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10224" w:type="dxa"/>
        <w:tblInd w:w="-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4"/>
        <w:gridCol w:w="5670"/>
      </w:tblGrid>
      <w:tr w:rsidR="00D91361" w:rsidRPr="00D91361" w14:paraId="2BE74563" w14:textId="77777777" w:rsidTr="003C228F">
        <w:tc>
          <w:tcPr>
            <w:tcW w:w="4554" w:type="dxa"/>
          </w:tcPr>
          <w:p w14:paraId="1B36D8FD" w14:textId="77777777" w:rsidR="00294277" w:rsidRPr="003C228F" w:rsidRDefault="00294277" w:rsidP="006C5B7F">
            <w:pPr>
              <w:jc w:val="center"/>
              <w:rPr>
                <w:rFonts w:eastAsia="Times New Roman"/>
                <w:kern w:val="2"/>
                <w:lang w:eastAsia="vi-VN"/>
                <w14:ligatures w14:val="standardContextual"/>
              </w:rPr>
            </w:pPr>
            <w:r w:rsidRPr="003C228F">
              <w:rPr>
                <w:rFonts w:eastAsia="Times New Roman"/>
                <w:kern w:val="2"/>
                <w:lang w:eastAsia="vi-VN"/>
                <w14:ligatures w14:val="standardContextual"/>
              </w:rPr>
              <w:t xml:space="preserve">ỦY BAN NHÂN DÂN </w:t>
            </w:r>
          </w:p>
          <w:p w14:paraId="222F32C3" w14:textId="77777777" w:rsidR="00294277" w:rsidRPr="003C228F" w:rsidRDefault="00294277" w:rsidP="006C5B7F">
            <w:pPr>
              <w:jc w:val="center"/>
              <w:rPr>
                <w:rFonts w:eastAsia="Times New Roman"/>
                <w:kern w:val="2"/>
                <w:lang w:val="vi-VN" w:eastAsia="vi-VN"/>
                <w14:ligatures w14:val="standardContextual"/>
              </w:rPr>
            </w:pPr>
            <w:r w:rsidRPr="003C228F">
              <w:rPr>
                <w:rFonts w:eastAsia="Times New Roman"/>
                <w:kern w:val="2"/>
                <w:lang w:val="vi-VN" w:eastAsia="vi-VN"/>
                <w14:ligatures w14:val="standardContextual"/>
              </w:rPr>
              <w:t>THÀNH PHỐ HỒ CHÍ MINH</w:t>
            </w:r>
          </w:p>
          <w:p w14:paraId="07BB15F2" w14:textId="77777777" w:rsidR="00294277" w:rsidRPr="003C228F" w:rsidRDefault="00294277" w:rsidP="006C5B7F">
            <w:pPr>
              <w:ind w:right="-180"/>
              <w:jc w:val="center"/>
              <w:rPr>
                <w:rFonts w:eastAsia="Times New Roman"/>
                <w:b/>
                <w:kern w:val="2"/>
                <w:lang w:eastAsia="vi-VN"/>
                <w14:ligatures w14:val="standardContextual"/>
              </w:rPr>
            </w:pPr>
            <w:r w:rsidRPr="003C228F">
              <w:rPr>
                <w:rFonts w:eastAsia="Times New Roman"/>
                <w:b/>
                <w:kern w:val="2"/>
                <w:lang w:val="vi-VN" w:eastAsia="vi-VN"/>
                <w14:ligatures w14:val="standardContextual"/>
              </w:rPr>
              <w:t xml:space="preserve">SỞ Y TẾ - SỞ </w:t>
            </w:r>
            <w:r w:rsidRPr="003C228F">
              <w:rPr>
                <w:rFonts w:eastAsia="Times New Roman"/>
                <w:b/>
                <w:kern w:val="2"/>
                <w:lang w:eastAsia="vi-VN"/>
                <w14:ligatures w14:val="standardContextual"/>
              </w:rPr>
              <w:t xml:space="preserve">LAO ĐỘNG – </w:t>
            </w:r>
          </w:p>
          <w:p w14:paraId="2F4593BF" w14:textId="5BF00500" w:rsidR="00294277" w:rsidRPr="003C228F" w:rsidRDefault="00294277" w:rsidP="006C5B7F">
            <w:pPr>
              <w:ind w:right="-180"/>
              <w:jc w:val="center"/>
              <w:rPr>
                <w:rFonts w:eastAsia="Times New Roman"/>
                <w:b/>
                <w:kern w:val="2"/>
                <w:lang w:eastAsia="vi-VN"/>
                <w14:ligatures w14:val="standardContextual"/>
              </w:rPr>
            </w:pPr>
            <w:r w:rsidRPr="003C228F">
              <w:rPr>
                <w:rFonts w:eastAsia="Times New Roman"/>
                <w:b/>
                <w:kern w:val="2"/>
                <w:lang w:eastAsia="vi-VN"/>
                <w14:ligatures w14:val="standardContextual"/>
              </w:rPr>
              <w:t xml:space="preserve">THƯƠNG BINH </w:t>
            </w:r>
            <w:r w:rsidRPr="003C228F">
              <w:rPr>
                <w:rFonts w:eastAsia="Times New Roman"/>
                <w:b/>
                <w:kern w:val="2"/>
                <w:lang w:val="vi-VN" w:eastAsia="vi-VN"/>
                <w14:ligatures w14:val="standardContextual"/>
              </w:rPr>
              <w:t>VÀ</w:t>
            </w:r>
            <w:r w:rsidRPr="003C228F">
              <w:rPr>
                <w:rFonts w:eastAsia="Times New Roman"/>
                <w:b/>
                <w:kern w:val="2"/>
                <w:lang w:eastAsia="vi-VN"/>
                <w14:ligatures w14:val="standardContextual"/>
              </w:rPr>
              <w:t xml:space="preserve"> XÃ HỘI</w:t>
            </w:r>
            <w:r w:rsidR="009A6C17" w:rsidRPr="003C228F">
              <w:rPr>
                <w:rFonts w:eastAsia="Times New Roman"/>
                <w:b/>
                <w:kern w:val="2"/>
                <w:lang w:eastAsia="vi-VN"/>
                <w14:ligatures w14:val="standardContextual"/>
              </w:rPr>
              <w:t xml:space="preserve"> – SỞ GIÁO DỤC VÀ ĐÀO TẠO</w:t>
            </w:r>
          </w:p>
          <w:p w14:paraId="1B41CE05" w14:textId="1CBA36DA" w:rsidR="00294277" w:rsidRPr="00D91361" w:rsidRDefault="00294277" w:rsidP="006C5B7F">
            <w:pPr>
              <w:jc w:val="center"/>
              <w:rPr>
                <w:rFonts w:eastAsia="Times New Roman"/>
                <w:kern w:val="2"/>
                <w:sz w:val="16"/>
                <w:szCs w:val="16"/>
                <w:lang w:eastAsia="vi-VN"/>
                <w14:ligatures w14:val="standardContextual"/>
              </w:rPr>
            </w:pPr>
            <w:r w:rsidRPr="00D91361">
              <w:rPr>
                <w:rFonts w:eastAsia="Times New Roman"/>
                <w:kern w:val="2"/>
                <w:sz w:val="16"/>
                <w:szCs w:val="16"/>
                <w:lang w:eastAsia="vi-VN"/>
                <w14:ligatures w14:val="standardContextual"/>
              </w:rPr>
              <w:t>___________</w:t>
            </w:r>
          </w:p>
        </w:tc>
        <w:tc>
          <w:tcPr>
            <w:tcW w:w="5670" w:type="dxa"/>
          </w:tcPr>
          <w:p w14:paraId="4689622B" w14:textId="77777777" w:rsidR="00294277" w:rsidRPr="003C228F" w:rsidRDefault="00294277" w:rsidP="006C5B7F">
            <w:pPr>
              <w:jc w:val="center"/>
              <w:rPr>
                <w:rFonts w:eastAsia="Times New Roman"/>
                <w:b/>
                <w:kern w:val="2"/>
                <w:lang w:val="vi-VN" w:eastAsia="vi-VN"/>
                <w14:ligatures w14:val="standardContextual"/>
              </w:rPr>
            </w:pPr>
            <w:r w:rsidRPr="003C228F">
              <w:rPr>
                <w:rFonts w:eastAsia="Times New Roman"/>
                <w:b/>
                <w:kern w:val="2"/>
                <w:lang w:val="vi-VN" w:eastAsia="vi-VN"/>
                <w14:ligatures w14:val="standardContextual"/>
              </w:rPr>
              <w:t>CỘNG HÒA XÃ HỘI CHỦ NGHĨA VIỆT NAM</w:t>
            </w:r>
          </w:p>
          <w:p w14:paraId="1F87E8FC" w14:textId="77777777" w:rsidR="00294277" w:rsidRPr="003C228F" w:rsidRDefault="00294277" w:rsidP="006C5B7F">
            <w:pPr>
              <w:jc w:val="center"/>
              <w:rPr>
                <w:rFonts w:eastAsia="Times New Roman"/>
                <w:b/>
                <w:kern w:val="2"/>
                <w:sz w:val="26"/>
                <w:szCs w:val="26"/>
                <w:lang w:val="vi-VN" w:eastAsia="vi-VN"/>
                <w14:ligatures w14:val="standardContextual"/>
              </w:rPr>
            </w:pPr>
            <w:r w:rsidRPr="003C228F">
              <w:rPr>
                <w:rFonts w:eastAsia="Times New Roman"/>
                <w:b/>
                <w:kern w:val="2"/>
                <w:sz w:val="26"/>
                <w:szCs w:val="26"/>
                <w:lang w:val="vi-VN" w:eastAsia="vi-VN"/>
                <w14:ligatures w14:val="standardContextual"/>
              </w:rPr>
              <w:t>Độc lập – Tự do – Hạnh phúc</w:t>
            </w:r>
          </w:p>
          <w:p w14:paraId="3C01CB76" w14:textId="7DBC09A5" w:rsidR="00294277" w:rsidRPr="00D91361" w:rsidRDefault="00294277" w:rsidP="006C5B7F">
            <w:pPr>
              <w:jc w:val="center"/>
              <w:rPr>
                <w:rFonts w:eastAsia="Times New Roman"/>
                <w:kern w:val="2"/>
                <w:sz w:val="16"/>
                <w:szCs w:val="16"/>
                <w:lang w:eastAsia="vi-VN"/>
                <w14:ligatures w14:val="standardContextual"/>
              </w:rPr>
            </w:pPr>
            <w:r w:rsidRPr="003C228F">
              <w:rPr>
                <w:rFonts w:eastAsia="Times New Roman"/>
                <w:kern w:val="2"/>
                <w:sz w:val="10"/>
                <w:szCs w:val="10"/>
                <w:lang w:eastAsia="vi-VN"/>
                <w14:ligatures w14:val="standardContextual"/>
              </w:rPr>
              <w:t>_______________________________________</w:t>
            </w:r>
            <w:r w:rsidR="003C228F">
              <w:rPr>
                <w:rFonts w:eastAsia="Times New Roman"/>
                <w:kern w:val="2"/>
                <w:sz w:val="10"/>
                <w:szCs w:val="10"/>
                <w:lang w:eastAsia="vi-VN"/>
                <w14:ligatures w14:val="standardContextual"/>
              </w:rPr>
              <w:t>___________________________</w:t>
            </w:r>
          </w:p>
        </w:tc>
      </w:tr>
      <w:tr w:rsidR="00D91361" w:rsidRPr="00D91361" w14:paraId="11A853DA" w14:textId="77777777" w:rsidTr="003C228F">
        <w:trPr>
          <w:trHeight w:val="664"/>
        </w:trPr>
        <w:tc>
          <w:tcPr>
            <w:tcW w:w="4554" w:type="dxa"/>
          </w:tcPr>
          <w:p w14:paraId="625DA06F" w14:textId="0F4D52B0" w:rsidR="00294277" w:rsidRPr="003C228F" w:rsidRDefault="00294277" w:rsidP="006C5B7F">
            <w:pPr>
              <w:spacing w:before="120" w:after="120"/>
              <w:jc w:val="center"/>
              <w:rPr>
                <w:rFonts w:eastAsia="Times New Roman"/>
                <w:kern w:val="2"/>
                <w:sz w:val="26"/>
                <w:szCs w:val="26"/>
                <w:lang w:val="vi-VN" w:eastAsia="vi-VN"/>
                <w14:ligatures w14:val="standardContextual"/>
              </w:rPr>
            </w:pPr>
            <w:proofErr w:type="spellStart"/>
            <w:r w:rsidRPr="003C228F">
              <w:rPr>
                <w:rFonts w:eastAsia="Times New Roman"/>
                <w:kern w:val="2"/>
                <w:sz w:val="26"/>
                <w:szCs w:val="26"/>
                <w:lang w:eastAsia="vi-VN"/>
                <w14:ligatures w14:val="standardContextual"/>
              </w:rPr>
              <w:t>Số</w:t>
            </w:r>
            <w:proofErr w:type="spellEnd"/>
            <w:r w:rsidRPr="003C228F">
              <w:rPr>
                <w:rFonts w:eastAsia="Times New Roman"/>
                <w:kern w:val="2"/>
                <w:sz w:val="26"/>
                <w:szCs w:val="26"/>
                <w:lang w:eastAsia="vi-VN"/>
                <w14:ligatures w14:val="standardContextual"/>
              </w:rPr>
              <w:t xml:space="preserve">:    </w:t>
            </w:r>
            <w:r w:rsidR="003C228F" w:rsidRPr="003C228F">
              <w:rPr>
                <w:rFonts w:eastAsia="Times New Roman"/>
                <w:kern w:val="2"/>
                <w:sz w:val="26"/>
                <w:szCs w:val="26"/>
                <w:lang w:eastAsia="vi-VN"/>
                <w14:ligatures w14:val="standardContextual"/>
              </w:rPr>
              <w:t xml:space="preserve">  </w:t>
            </w:r>
            <w:r w:rsidRPr="003C228F">
              <w:rPr>
                <w:rFonts w:eastAsia="Times New Roman"/>
                <w:kern w:val="2"/>
                <w:sz w:val="26"/>
                <w:szCs w:val="26"/>
                <w:lang w:eastAsia="vi-VN"/>
                <w14:ligatures w14:val="standardContextual"/>
              </w:rPr>
              <w:t xml:space="preserve">   /KH-SYT-SLĐTBXH</w:t>
            </w:r>
            <w:r w:rsidR="000333E7" w:rsidRPr="003C228F">
              <w:rPr>
                <w:rFonts w:eastAsia="Times New Roman"/>
                <w:kern w:val="2"/>
                <w:sz w:val="26"/>
                <w:szCs w:val="26"/>
                <w:lang w:val="vi-VN" w:eastAsia="vi-VN"/>
                <w14:ligatures w14:val="standardContextual"/>
              </w:rPr>
              <w:t>-SGDĐT</w:t>
            </w:r>
          </w:p>
        </w:tc>
        <w:tc>
          <w:tcPr>
            <w:tcW w:w="5670" w:type="dxa"/>
          </w:tcPr>
          <w:p w14:paraId="3CE0A861" w14:textId="263D20F6" w:rsidR="00294277" w:rsidRPr="003C228F" w:rsidRDefault="00294277" w:rsidP="003C228F">
            <w:pPr>
              <w:spacing w:before="120" w:after="120"/>
              <w:jc w:val="right"/>
              <w:rPr>
                <w:rFonts w:eastAsia="Times New Roman"/>
                <w:i/>
                <w:kern w:val="2"/>
                <w:sz w:val="26"/>
                <w:szCs w:val="26"/>
                <w:lang w:eastAsia="vi-VN"/>
                <w14:ligatures w14:val="standardContextual"/>
              </w:rPr>
            </w:pPr>
            <w:r w:rsidRPr="003C228F">
              <w:rPr>
                <w:rFonts w:eastAsia="Times New Roman"/>
                <w:i/>
                <w:kern w:val="2"/>
                <w:sz w:val="26"/>
                <w:szCs w:val="26"/>
                <w:lang w:val="vi-VN" w:eastAsia="vi-VN"/>
                <w14:ligatures w14:val="standardContextual"/>
              </w:rPr>
              <w:t>Thành phố Hồ Chí Minh, ngày  tháng  năm 20</w:t>
            </w:r>
          </w:p>
        </w:tc>
      </w:tr>
    </w:tbl>
    <w:p w14:paraId="01A59808" w14:textId="77777777" w:rsidR="00294277" w:rsidRPr="00586C8D" w:rsidRDefault="00294277" w:rsidP="00294277">
      <w:pPr>
        <w:spacing w:after="0" w:line="240" w:lineRule="auto"/>
        <w:jc w:val="center"/>
        <w:rPr>
          <w:rFonts w:eastAsia="Times New Roman"/>
          <w:b/>
          <w:bCs/>
          <w:sz w:val="26"/>
          <w:szCs w:val="26"/>
          <w:lang w:eastAsia="vi-VN"/>
        </w:rPr>
      </w:pPr>
    </w:p>
    <w:p w14:paraId="48C62979" w14:textId="77777777" w:rsidR="00294277" w:rsidRPr="003C228F" w:rsidRDefault="00294277" w:rsidP="00294277">
      <w:pPr>
        <w:spacing w:after="0" w:line="240" w:lineRule="auto"/>
        <w:jc w:val="center"/>
        <w:rPr>
          <w:rFonts w:eastAsia="Times New Roman"/>
          <w:b/>
          <w:bCs/>
          <w:sz w:val="26"/>
          <w:szCs w:val="26"/>
          <w:lang w:eastAsia="vi-VN"/>
        </w:rPr>
      </w:pPr>
      <w:r w:rsidRPr="003C228F">
        <w:rPr>
          <w:rFonts w:eastAsia="Times New Roman"/>
          <w:b/>
          <w:bCs/>
          <w:sz w:val="26"/>
          <w:szCs w:val="26"/>
          <w:lang w:eastAsia="vi-VN"/>
        </w:rPr>
        <w:t xml:space="preserve">KẾ HOẠCH </w:t>
      </w:r>
    </w:p>
    <w:p w14:paraId="13A4051B" w14:textId="5CA31652" w:rsidR="00294277" w:rsidRPr="003C228F" w:rsidRDefault="00294277" w:rsidP="000333E7">
      <w:pPr>
        <w:spacing w:after="0" w:line="240" w:lineRule="auto"/>
        <w:jc w:val="center"/>
        <w:rPr>
          <w:rFonts w:eastAsia="Times New Roman"/>
          <w:b/>
          <w:bCs/>
          <w:sz w:val="26"/>
          <w:szCs w:val="26"/>
          <w:lang w:eastAsia="vi-VN"/>
        </w:rPr>
      </w:pPr>
      <w:bookmarkStart w:id="0" w:name="_Hlk162274968"/>
      <w:r w:rsidRPr="003C228F">
        <w:rPr>
          <w:rFonts w:eastAsia="Times New Roman"/>
          <w:b/>
          <w:bCs/>
          <w:sz w:val="26"/>
          <w:szCs w:val="26"/>
          <w:lang w:eastAsia="vi-VN"/>
        </w:rPr>
        <w:t xml:space="preserve">Kiểm tra, đánh giá công tác y tế trường học tại các cơ sở giáo dục </w:t>
      </w:r>
      <w:r w:rsidR="000333E7" w:rsidRPr="003C228F">
        <w:rPr>
          <w:rFonts w:eastAsia="Times New Roman"/>
          <w:b/>
          <w:bCs/>
          <w:sz w:val="26"/>
          <w:szCs w:val="26"/>
          <w:lang w:eastAsia="vi-VN"/>
        </w:rPr>
        <w:t>đại học</w:t>
      </w:r>
      <w:r w:rsidR="00FF6F20">
        <w:rPr>
          <w:rFonts w:eastAsia="Times New Roman"/>
          <w:b/>
          <w:bCs/>
          <w:sz w:val="26"/>
          <w:szCs w:val="26"/>
          <w:lang w:val="en-US" w:eastAsia="vi-VN"/>
        </w:rPr>
        <w:t xml:space="preserve"> </w:t>
      </w:r>
      <w:proofErr w:type="spellStart"/>
      <w:r w:rsidR="00FF6F20">
        <w:rPr>
          <w:rFonts w:eastAsia="Times New Roman"/>
          <w:b/>
          <w:bCs/>
          <w:sz w:val="26"/>
          <w:szCs w:val="26"/>
          <w:lang w:val="en-US" w:eastAsia="vi-VN"/>
        </w:rPr>
        <w:t>và</w:t>
      </w:r>
      <w:proofErr w:type="spellEnd"/>
      <w:r w:rsidR="003C228F" w:rsidRPr="003C228F">
        <w:rPr>
          <w:rFonts w:eastAsia="Times New Roman"/>
          <w:b/>
          <w:bCs/>
          <w:sz w:val="26"/>
          <w:szCs w:val="26"/>
          <w:lang w:val="en-US" w:eastAsia="vi-VN"/>
        </w:rPr>
        <w:t xml:space="preserve"> </w:t>
      </w:r>
      <w:r w:rsidR="000333E7" w:rsidRPr="003C228F">
        <w:rPr>
          <w:rFonts w:eastAsia="Times New Roman"/>
          <w:b/>
          <w:bCs/>
          <w:sz w:val="26"/>
          <w:szCs w:val="26"/>
          <w:lang w:eastAsia="vi-VN"/>
        </w:rPr>
        <w:t xml:space="preserve">cơ sở giáo dục </w:t>
      </w:r>
      <w:r w:rsidRPr="003C228F">
        <w:rPr>
          <w:rFonts w:eastAsia="Times New Roman"/>
          <w:b/>
          <w:bCs/>
          <w:sz w:val="26"/>
          <w:szCs w:val="26"/>
          <w:lang w:eastAsia="vi-VN"/>
        </w:rPr>
        <w:t>nghề nghiệp</w:t>
      </w:r>
      <w:r w:rsidR="000333E7" w:rsidRPr="003C228F">
        <w:rPr>
          <w:rFonts w:eastAsia="Times New Roman"/>
          <w:b/>
          <w:bCs/>
          <w:sz w:val="26"/>
          <w:szCs w:val="26"/>
          <w:lang w:eastAsia="vi-VN"/>
        </w:rPr>
        <w:t xml:space="preserve"> </w:t>
      </w:r>
      <w:r w:rsidRPr="003C228F">
        <w:rPr>
          <w:rFonts w:eastAsia="Times New Roman"/>
          <w:b/>
          <w:bCs/>
          <w:sz w:val="26"/>
          <w:szCs w:val="26"/>
          <w:lang w:eastAsia="vi-VN"/>
        </w:rPr>
        <w:t>trên địa bàn Thành phố Hồ Chí Minh năm 2024</w:t>
      </w:r>
      <w:bookmarkEnd w:id="0"/>
    </w:p>
    <w:p w14:paraId="16648DE4" w14:textId="66C53EF7" w:rsidR="00294277" w:rsidRPr="003C228F" w:rsidRDefault="00294277" w:rsidP="00294277">
      <w:pPr>
        <w:spacing w:after="0" w:line="240" w:lineRule="auto"/>
        <w:jc w:val="center"/>
        <w:rPr>
          <w:rFonts w:eastAsia="Times New Roman"/>
          <w:bCs/>
          <w:sz w:val="10"/>
          <w:szCs w:val="10"/>
          <w:lang w:val="en-US" w:eastAsia="vi-VN"/>
        </w:rPr>
      </w:pPr>
      <w:r w:rsidRPr="003C228F">
        <w:rPr>
          <w:rFonts w:eastAsia="Times New Roman"/>
          <w:bCs/>
          <w:sz w:val="10"/>
          <w:szCs w:val="10"/>
          <w:lang w:eastAsia="vi-VN"/>
        </w:rPr>
        <w:t>_________________________</w:t>
      </w:r>
      <w:r w:rsidR="003C228F">
        <w:rPr>
          <w:rFonts w:eastAsia="Times New Roman"/>
          <w:bCs/>
          <w:sz w:val="10"/>
          <w:szCs w:val="10"/>
          <w:lang w:val="en-US" w:eastAsia="vi-VN"/>
        </w:rPr>
        <w:t>_____________________________________________________</w:t>
      </w:r>
    </w:p>
    <w:p w14:paraId="341E6333" w14:textId="77777777" w:rsidR="00586C8D" w:rsidRPr="00FF4575" w:rsidRDefault="00586C8D" w:rsidP="00A06D90">
      <w:pPr>
        <w:spacing w:before="120" w:after="120" w:line="240" w:lineRule="auto"/>
        <w:ind w:right="-5" w:firstLine="567"/>
        <w:jc w:val="both"/>
        <w:rPr>
          <w:bCs/>
          <w:sz w:val="28"/>
          <w:szCs w:val="28"/>
        </w:rPr>
      </w:pPr>
    </w:p>
    <w:p w14:paraId="0C3E7894" w14:textId="1E801E7D" w:rsidR="00A06D90" w:rsidRPr="003C228F" w:rsidRDefault="00A06D90" w:rsidP="003C228F">
      <w:pPr>
        <w:spacing w:before="120" w:after="120" w:line="240" w:lineRule="auto"/>
        <w:ind w:right="-5" w:firstLine="567"/>
        <w:jc w:val="both"/>
        <w:rPr>
          <w:sz w:val="26"/>
          <w:szCs w:val="26"/>
          <w:lang w:val="fr-FR"/>
        </w:rPr>
      </w:pPr>
      <w:r w:rsidRPr="003C228F">
        <w:rPr>
          <w:bCs/>
          <w:sz w:val="26"/>
          <w:szCs w:val="26"/>
        </w:rPr>
        <w:t>Căn cứ</w:t>
      </w:r>
      <w:r w:rsidRPr="003C228F">
        <w:rPr>
          <w:rFonts w:eastAsia="MS Mincho"/>
          <w:bCs/>
          <w:sz w:val="26"/>
          <w:szCs w:val="26"/>
        </w:rPr>
        <w:t xml:space="preserve"> Thông tư số 33/2021/TT-BYT ngày 31 tháng 12 năm 2021 của Bộ Y tế quy định về công tác y tế trường học trong cơ sở giáo dục đại học và cơ sở giáo dục nghề nghiệp</w:t>
      </w:r>
      <w:r w:rsidRPr="003C228F">
        <w:rPr>
          <w:rFonts w:eastAsia="MS Mincho"/>
          <w:bCs/>
          <w:sz w:val="26"/>
          <w:szCs w:val="26"/>
          <w:lang w:val="en-US"/>
        </w:rPr>
        <w:t xml:space="preserve">; </w:t>
      </w:r>
      <w:proofErr w:type="spellStart"/>
      <w:r w:rsidRPr="003C228F">
        <w:rPr>
          <w:sz w:val="26"/>
          <w:szCs w:val="26"/>
          <w:lang w:val="fr-FR"/>
        </w:rPr>
        <w:t>Công</w:t>
      </w:r>
      <w:proofErr w:type="spellEnd"/>
      <w:r w:rsidRPr="003C228F">
        <w:rPr>
          <w:sz w:val="26"/>
          <w:szCs w:val="26"/>
          <w:lang w:val="fr-FR"/>
        </w:rPr>
        <w:t xml:space="preserve"> </w:t>
      </w:r>
      <w:proofErr w:type="spellStart"/>
      <w:r w:rsidRPr="003C228F">
        <w:rPr>
          <w:sz w:val="26"/>
          <w:szCs w:val="26"/>
          <w:lang w:val="fr-FR"/>
        </w:rPr>
        <w:t>văn</w:t>
      </w:r>
      <w:proofErr w:type="spellEnd"/>
      <w:r w:rsidRPr="003C228F">
        <w:rPr>
          <w:sz w:val="26"/>
          <w:szCs w:val="26"/>
          <w:lang w:val="fr-FR"/>
        </w:rPr>
        <w:t xml:space="preserve"> </w:t>
      </w:r>
      <w:proofErr w:type="spellStart"/>
      <w:r w:rsidRPr="003C228F">
        <w:rPr>
          <w:sz w:val="26"/>
          <w:szCs w:val="26"/>
          <w:lang w:val="fr-FR"/>
        </w:rPr>
        <w:t>số</w:t>
      </w:r>
      <w:proofErr w:type="spellEnd"/>
      <w:r w:rsidRPr="003C228F">
        <w:rPr>
          <w:sz w:val="26"/>
          <w:szCs w:val="26"/>
          <w:lang w:val="fr-FR"/>
        </w:rPr>
        <w:t xml:space="preserve"> 1660/UBND-VX </w:t>
      </w:r>
      <w:proofErr w:type="spellStart"/>
      <w:r w:rsidRPr="003C228F">
        <w:rPr>
          <w:sz w:val="26"/>
          <w:szCs w:val="26"/>
          <w:lang w:val="fr-FR"/>
        </w:rPr>
        <w:t>ngày</w:t>
      </w:r>
      <w:proofErr w:type="spellEnd"/>
      <w:r w:rsidRPr="003C228F">
        <w:rPr>
          <w:sz w:val="26"/>
          <w:szCs w:val="26"/>
          <w:lang w:val="fr-FR"/>
        </w:rPr>
        <w:t xml:space="preserve"> 20 </w:t>
      </w:r>
      <w:proofErr w:type="spellStart"/>
      <w:r w:rsidRPr="003C228F">
        <w:rPr>
          <w:sz w:val="26"/>
          <w:szCs w:val="26"/>
          <w:lang w:val="fr-FR"/>
        </w:rPr>
        <w:t>tháng</w:t>
      </w:r>
      <w:proofErr w:type="spellEnd"/>
      <w:r w:rsidRPr="003C228F">
        <w:rPr>
          <w:sz w:val="26"/>
          <w:szCs w:val="26"/>
          <w:lang w:val="fr-FR"/>
        </w:rPr>
        <w:t xml:space="preserve"> 5 </w:t>
      </w:r>
      <w:proofErr w:type="spellStart"/>
      <w:r w:rsidRPr="003C228F">
        <w:rPr>
          <w:sz w:val="26"/>
          <w:szCs w:val="26"/>
          <w:lang w:val="fr-FR"/>
        </w:rPr>
        <w:t>năm</w:t>
      </w:r>
      <w:proofErr w:type="spellEnd"/>
      <w:r w:rsidRPr="003C228F">
        <w:rPr>
          <w:sz w:val="26"/>
          <w:szCs w:val="26"/>
          <w:lang w:val="fr-FR"/>
        </w:rPr>
        <w:t xml:space="preserve"> 2022 </w:t>
      </w:r>
      <w:proofErr w:type="spellStart"/>
      <w:r w:rsidRPr="003C228F">
        <w:rPr>
          <w:sz w:val="26"/>
          <w:szCs w:val="26"/>
          <w:lang w:val="fr-FR"/>
        </w:rPr>
        <w:t>của</w:t>
      </w:r>
      <w:proofErr w:type="spellEnd"/>
      <w:r w:rsidRPr="003C228F">
        <w:rPr>
          <w:sz w:val="26"/>
          <w:szCs w:val="26"/>
          <w:lang w:val="fr-FR"/>
        </w:rPr>
        <w:t xml:space="preserve"> </w:t>
      </w:r>
      <w:proofErr w:type="spellStart"/>
      <w:r w:rsidRPr="003C228F">
        <w:rPr>
          <w:sz w:val="26"/>
          <w:szCs w:val="26"/>
          <w:lang w:val="fr-FR"/>
        </w:rPr>
        <w:t>Ủy</w:t>
      </w:r>
      <w:proofErr w:type="spellEnd"/>
      <w:r w:rsidRPr="003C228F">
        <w:rPr>
          <w:sz w:val="26"/>
          <w:szCs w:val="26"/>
          <w:lang w:val="fr-FR"/>
        </w:rPr>
        <w:t xml:space="preserve"> ban </w:t>
      </w:r>
      <w:proofErr w:type="spellStart"/>
      <w:r w:rsidRPr="003C228F">
        <w:rPr>
          <w:sz w:val="26"/>
          <w:szCs w:val="26"/>
          <w:lang w:val="fr-FR"/>
        </w:rPr>
        <w:t>nhân</w:t>
      </w:r>
      <w:proofErr w:type="spellEnd"/>
      <w:r w:rsidRPr="003C228F">
        <w:rPr>
          <w:sz w:val="26"/>
          <w:szCs w:val="26"/>
          <w:lang w:val="fr-FR"/>
        </w:rPr>
        <w:t xml:space="preserve"> </w:t>
      </w:r>
      <w:proofErr w:type="spellStart"/>
      <w:r w:rsidRPr="003C228F">
        <w:rPr>
          <w:sz w:val="26"/>
          <w:szCs w:val="26"/>
          <w:lang w:val="fr-FR"/>
        </w:rPr>
        <w:t>dân</w:t>
      </w:r>
      <w:proofErr w:type="spellEnd"/>
      <w:r w:rsidRPr="003C228F">
        <w:rPr>
          <w:sz w:val="26"/>
          <w:szCs w:val="26"/>
          <w:lang w:val="fr-FR"/>
        </w:rPr>
        <w:t xml:space="preserve"> </w:t>
      </w:r>
      <w:proofErr w:type="spellStart"/>
      <w:r w:rsidRPr="003C228F">
        <w:rPr>
          <w:sz w:val="26"/>
          <w:szCs w:val="26"/>
          <w:lang w:val="fr-FR"/>
        </w:rPr>
        <w:t>Thành</w:t>
      </w:r>
      <w:proofErr w:type="spellEnd"/>
      <w:r w:rsidRPr="003C228F">
        <w:rPr>
          <w:sz w:val="26"/>
          <w:szCs w:val="26"/>
          <w:lang w:val="fr-FR"/>
        </w:rPr>
        <w:t xml:space="preserve"> </w:t>
      </w:r>
      <w:proofErr w:type="spellStart"/>
      <w:r w:rsidRPr="003C228F">
        <w:rPr>
          <w:sz w:val="26"/>
          <w:szCs w:val="26"/>
          <w:lang w:val="fr-FR"/>
        </w:rPr>
        <w:t>phố</w:t>
      </w:r>
      <w:proofErr w:type="spellEnd"/>
      <w:r w:rsidRPr="003C228F">
        <w:rPr>
          <w:sz w:val="26"/>
          <w:szCs w:val="26"/>
          <w:lang w:val="fr-FR"/>
        </w:rPr>
        <w:t xml:space="preserve"> </w:t>
      </w:r>
      <w:proofErr w:type="spellStart"/>
      <w:r w:rsidRPr="003C228F">
        <w:rPr>
          <w:sz w:val="26"/>
          <w:szCs w:val="26"/>
          <w:lang w:val="fr-FR"/>
        </w:rPr>
        <w:t>về</w:t>
      </w:r>
      <w:proofErr w:type="spellEnd"/>
      <w:r w:rsidRPr="003C228F">
        <w:rPr>
          <w:sz w:val="26"/>
          <w:szCs w:val="26"/>
          <w:lang w:val="fr-FR"/>
        </w:rPr>
        <w:t xml:space="preserve"> </w:t>
      </w:r>
      <w:proofErr w:type="spellStart"/>
      <w:r w:rsidRPr="003C228F">
        <w:rPr>
          <w:sz w:val="26"/>
          <w:szCs w:val="26"/>
          <w:lang w:val="fr-FR"/>
        </w:rPr>
        <w:t>việc</w:t>
      </w:r>
      <w:proofErr w:type="spellEnd"/>
      <w:r w:rsidRPr="003C228F">
        <w:rPr>
          <w:sz w:val="26"/>
          <w:szCs w:val="26"/>
          <w:lang w:val="fr-FR"/>
        </w:rPr>
        <w:t xml:space="preserve"> </w:t>
      </w:r>
      <w:proofErr w:type="spellStart"/>
      <w:r w:rsidRPr="003C228F">
        <w:rPr>
          <w:sz w:val="26"/>
          <w:szCs w:val="26"/>
          <w:lang w:val="fr-FR"/>
        </w:rPr>
        <w:t>triển</w:t>
      </w:r>
      <w:proofErr w:type="spellEnd"/>
      <w:r w:rsidRPr="003C228F">
        <w:rPr>
          <w:sz w:val="26"/>
          <w:szCs w:val="26"/>
          <w:lang w:val="fr-FR"/>
        </w:rPr>
        <w:t xml:space="preserve"> </w:t>
      </w:r>
      <w:proofErr w:type="spellStart"/>
      <w:r w:rsidRPr="003C228F">
        <w:rPr>
          <w:sz w:val="26"/>
          <w:szCs w:val="26"/>
          <w:lang w:val="fr-FR"/>
        </w:rPr>
        <w:t>khai</w:t>
      </w:r>
      <w:proofErr w:type="spellEnd"/>
      <w:r w:rsidRPr="003C228F">
        <w:rPr>
          <w:sz w:val="26"/>
          <w:szCs w:val="26"/>
          <w:lang w:val="fr-FR"/>
        </w:rPr>
        <w:t xml:space="preserve"> </w:t>
      </w:r>
      <w:proofErr w:type="spellStart"/>
      <w:r w:rsidRPr="003C228F">
        <w:rPr>
          <w:sz w:val="26"/>
          <w:szCs w:val="26"/>
          <w:lang w:val="fr-FR"/>
        </w:rPr>
        <w:t>thực</w:t>
      </w:r>
      <w:proofErr w:type="spellEnd"/>
      <w:r w:rsidRPr="003C228F">
        <w:rPr>
          <w:sz w:val="26"/>
          <w:szCs w:val="26"/>
          <w:lang w:val="fr-FR"/>
        </w:rPr>
        <w:t xml:space="preserve"> </w:t>
      </w:r>
      <w:proofErr w:type="spellStart"/>
      <w:r w:rsidRPr="003C228F">
        <w:rPr>
          <w:sz w:val="26"/>
          <w:szCs w:val="26"/>
          <w:lang w:val="fr-FR"/>
        </w:rPr>
        <w:t>hiện</w:t>
      </w:r>
      <w:proofErr w:type="spellEnd"/>
      <w:r w:rsidRPr="003C228F">
        <w:rPr>
          <w:sz w:val="26"/>
          <w:szCs w:val="26"/>
          <w:lang w:val="fr-FR"/>
        </w:rPr>
        <w:t xml:space="preserve"> </w:t>
      </w:r>
      <w:proofErr w:type="spellStart"/>
      <w:r w:rsidRPr="003C228F">
        <w:rPr>
          <w:sz w:val="26"/>
          <w:szCs w:val="26"/>
          <w:lang w:val="fr-FR"/>
        </w:rPr>
        <w:t>Thông</w:t>
      </w:r>
      <w:proofErr w:type="spellEnd"/>
      <w:r w:rsidRPr="003C228F">
        <w:rPr>
          <w:sz w:val="26"/>
          <w:szCs w:val="26"/>
          <w:lang w:val="fr-FR"/>
        </w:rPr>
        <w:t xml:space="preserve"> </w:t>
      </w:r>
      <w:proofErr w:type="spellStart"/>
      <w:r w:rsidRPr="003C228F">
        <w:rPr>
          <w:sz w:val="26"/>
          <w:szCs w:val="26"/>
          <w:lang w:val="fr-FR"/>
        </w:rPr>
        <w:t>tư</w:t>
      </w:r>
      <w:proofErr w:type="spellEnd"/>
      <w:r w:rsidRPr="003C228F">
        <w:rPr>
          <w:sz w:val="26"/>
          <w:szCs w:val="26"/>
          <w:lang w:val="fr-FR"/>
        </w:rPr>
        <w:t xml:space="preserve"> </w:t>
      </w:r>
      <w:proofErr w:type="spellStart"/>
      <w:r w:rsidRPr="003C228F">
        <w:rPr>
          <w:sz w:val="26"/>
          <w:szCs w:val="26"/>
          <w:lang w:val="fr-FR"/>
        </w:rPr>
        <w:t>số</w:t>
      </w:r>
      <w:proofErr w:type="spellEnd"/>
      <w:r w:rsidRPr="003C228F">
        <w:rPr>
          <w:sz w:val="26"/>
          <w:szCs w:val="26"/>
          <w:lang w:val="fr-FR"/>
        </w:rPr>
        <w:t xml:space="preserve"> 33/2021/TT-BYT </w:t>
      </w:r>
      <w:proofErr w:type="spellStart"/>
      <w:r w:rsidRPr="003C228F">
        <w:rPr>
          <w:sz w:val="26"/>
          <w:szCs w:val="26"/>
          <w:lang w:val="fr-FR"/>
        </w:rPr>
        <w:t>của</w:t>
      </w:r>
      <w:proofErr w:type="spellEnd"/>
      <w:r w:rsidRPr="003C228F">
        <w:rPr>
          <w:sz w:val="26"/>
          <w:szCs w:val="26"/>
          <w:lang w:val="fr-FR"/>
        </w:rPr>
        <w:t xml:space="preserve"> </w:t>
      </w:r>
      <w:proofErr w:type="spellStart"/>
      <w:r w:rsidRPr="003C228F">
        <w:rPr>
          <w:sz w:val="26"/>
          <w:szCs w:val="26"/>
          <w:lang w:val="fr-FR"/>
        </w:rPr>
        <w:t>Bộ</w:t>
      </w:r>
      <w:proofErr w:type="spellEnd"/>
      <w:r w:rsidRPr="003C228F">
        <w:rPr>
          <w:sz w:val="26"/>
          <w:szCs w:val="26"/>
          <w:lang w:val="fr-FR"/>
        </w:rPr>
        <w:t xml:space="preserve"> Y </w:t>
      </w:r>
      <w:proofErr w:type="spellStart"/>
      <w:r w:rsidRPr="003C228F">
        <w:rPr>
          <w:sz w:val="26"/>
          <w:szCs w:val="26"/>
          <w:lang w:val="fr-FR"/>
        </w:rPr>
        <w:t>tế</w:t>
      </w:r>
      <w:proofErr w:type="spellEnd"/>
      <w:r w:rsidRPr="003C228F">
        <w:rPr>
          <w:sz w:val="26"/>
          <w:szCs w:val="26"/>
          <w:lang w:val="fr-FR"/>
        </w:rPr>
        <w:t xml:space="preserve">; </w:t>
      </w:r>
      <w:proofErr w:type="spellStart"/>
      <w:r w:rsidRPr="003C228F">
        <w:rPr>
          <w:sz w:val="26"/>
          <w:szCs w:val="26"/>
          <w:lang w:val="fr-FR"/>
        </w:rPr>
        <w:t>Kế</w:t>
      </w:r>
      <w:proofErr w:type="spellEnd"/>
      <w:r w:rsidRPr="003C228F">
        <w:rPr>
          <w:sz w:val="26"/>
          <w:szCs w:val="26"/>
          <w:lang w:val="fr-FR"/>
        </w:rPr>
        <w:t xml:space="preserve"> </w:t>
      </w:r>
      <w:proofErr w:type="spellStart"/>
      <w:r w:rsidRPr="003C228F">
        <w:rPr>
          <w:sz w:val="26"/>
          <w:szCs w:val="26"/>
          <w:lang w:val="fr-FR"/>
        </w:rPr>
        <w:t>hoạch</w:t>
      </w:r>
      <w:proofErr w:type="spellEnd"/>
      <w:r w:rsidRPr="003C228F">
        <w:rPr>
          <w:sz w:val="26"/>
          <w:szCs w:val="26"/>
          <w:lang w:val="fr-FR"/>
        </w:rPr>
        <w:t xml:space="preserve"> </w:t>
      </w:r>
      <w:proofErr w:type="spellStart"/>
      <w:r w:rsidRPr="003C228F">
        <w:rPr>
          <w:sz w:val="26"/>
          <w:szCs w:val="26"/>
          <w:lang w:val="fr-FR"/>
        </w:rPr>
        <w:t>số</w:t>
      </w:r>
      <w:proofErr w:type="spellEnd"/>
      <w:r w:rsidRPr="003C228F">
        <w:rPr>
          <w:sz w:val="26"/>
          <w:szCs w:val="26"/>
          <w:lang w:val="fr-FR"/>
        </w:rPr>
        <w:t xml:space="preserve"> 1298/KH-SYT </w:t>
      </w:r>
      <w:proofErr w:type="spellStart"/>
      <w:r w:rsidRPr="003C228F">
        <w:rPr>
          <w:sz w:val="26"/>
          <w:szCs w:val="26"/>
          <w:lang w:val="fr-FR"/>
        </w:rPr>
        <w:t>ngày</w:t>
      </w:r>
      <w:proofErr w:type="spellEnd"/>
      <w:r w:rsidRPr="003C228F">
        <w:rPr>
          <w:sz w:val="26"/>
          <w:szCs w:val="26"/>
          <w:lang w:val="fr-FR"/>
        </w:rPr>
        <w:t xml:space="preserve"> 05 </w:t>
      </w:r>
      <w:proofErr w:type="spellStart"/>
      <w:r w:rsidRPr="003C228F">
        <w:rPr>
          <w:sz w:val="26"/>
          <w:szCs w:val="26"/>
          <w:lang w:val="fr-FR"/>
        </w:rPr>
        <w:t>tháng</w:t>
      </w:r>
      <w:proofErr w:type="spellEnd"/>
      <w:r w:rsidRPr="003C228F">
        <w:rPr>
          <w:sz w:val="26"/>
          <w:szCs w:val="26"/>
          <w:lang w:val="fr-FR"/>
        </w:rPr>
        <w:t xml:space="preserve"> 4 </w:t>
      </w:r>
      <w:proofErr w:type="spellStart"/>
      <w:r w:rsidRPr="003C228F">
        <w:rPr>
          <w:sz w:val="26"/>
          <w:szCs w:val="26"/>
          <w:lang w:val="fr-FR"/>
        </w:rPr>
        <w:t>năm</w:t>
      </w:r>
      <w:proofErr w:type="spellEnd"/>
      <w:r w:rsidRPr="003C228F">
        <w:rPr>
          <w:sz w:val="26"/>
          <w:szCs w:val="26"/>
          <w:lang w:val="fr-FR"/>
        </w:rPr>
        <w:t xml:space="preserve"> 2023 </w:t>
      </w:r>
      <w:proofErr w:type="spellStart"/>
      <w:r w:rsidRPr="003C228F">
        <w:rPr>
          <w:sz w:val="26"/>
          <w:szCs w:val="26"/>
          <w:lang w:val="fr-FR"/>
        </w:rPr>
        <w:t>của</w:t>
      </w:r>
      <w:proofErr w:type="spellEnd"/>
      <w:r w:rsidRPr="003C228F">
        <w:rPr>
          <w:sz w:val="26"/>
          <w:szCs w:val="26"/>
          <w:lang w:val="fr-FR"/>
        </w:rPr>
        <w:t xml:space="preserve"> </w:t>
      </w:r>
      <w:proofErr w:type="spellStart"/>
      <w:r w:rsidRPr="003C228F">
        <w:rPr>
          <w:sz w:val="26"/>
          <w:szCs w:val="26"/>
          <w:lang w:val="fr-FR"/>
        </w:rPr>
        <w:t>Ủy</w:t>
      </w:r>
      <w:proofErr w:type="spellEnd"/>
      <w:r w:rsidRPr="003C228F">
        <w:rPr>
          <w:sz w:val="26"/>
          <w:szCs w:val="26"/>
          <w:lang w:val="fr-FR"/>
        </w:rPr>
        <w:t xml:space="preserve"> ban </w:t>
      </w:r>
      <w:proofErr w:type="spellStart"/>
      <w:r w:rsidRPr="003C228F">
        <w:rPr>
          <w:sz w:val="26"/>
          <w:szCs w:val="26"/>
          <w:lang w:val="fr-FR"/>
        </w:rPr>
        <w:t>nhân</w:t>
      </w:r>
      <w:proofErr w:type="spellEnd"/>
      <w:r w:rsidRPr="003C228F">
        <w:rPr>
          <w:sz w:val="26"/>
          <w:szCs w:val="26"/>
          <w:lang w:val="fr-FR"/>
        </w:rPr>
        <w:t xml:space="preserve"> </w:t>
      </w:r>
      <w:proofErr w:type="spellStart"/>
      <w:r w:rsidRPr="003C228F">
        <w:rPr>
          <w:sz w:val="26"/>
          <w:szCs w:val="26"/>
          <w:lang w:val="fr-FR"/>
        </w:rPr>
        <w:t>dân</w:t>
      </w:r>
      <w:proofErr w:type="spellEnd"/>
      <w:r w:rsidRPr="003C228F">
        <w:rPr>
          <w:sz w:val="26"/>
          <w:szCs w:val="26"/>
          <w:lang w:val="fr-FR"/>
        </w:rPr>
        <w:t xml:space="preserve"> </w:t>
      </w:r>
      <w:proofErr w:type="spellStart"/>
      <w:r w:rsidRPr="003C228F">
        <w:rPr>
          <w:sz w:val="26"/>
          <w:szCs w:val="26"/>
          <w:lang w:val="fr-FR"/>
        </w:rPr>
        <w:t>thành</w:t>
      </w:r>
      <w:proofErr w:type="spellEnd"/>
      <w:r w:rsidRPr="003C228F">
        <w:rPr>
          <w:sz w:val="26"/>
          <w:szCs w:val="26"/>
          <w:lang w:val="fr-FR"/>
        </w:rPr>
        <w:t xml:space="preserve"> </w:t>
      </w:r>
      <w:proofErr w:type="spellStart"/>
      <w:r w:rsidRPr="003C228F">
        <w:rPr>
          <w:sz w:val="26"/>
          <w:szCs w:val="26"/>
          <w:lang w:val="fr-FR"/>
        </w:rPr>
        <w:t>phố</w:t>
      </w:r>
      <w:proofErr w:type="spellEnd"/>
      <w:r w:rsidRPr="003C228F">
        <w:rPr>
          <w:sz w:val="26"/>
          <w:szCs w:val="26"/>
          <w:lang w:val="fr-FR"/>
        </w:rPr>
        <w:t xml:space="preserve"> </w:t>
      </w:r>
      <w:proofErr w:type="spellStart"/>
      <w:r w:rsidRPr="003C228F">
        <w:rPr>
          <w:sz w:val="26"/>
          <w:szCs w:val="26"/>
          <w:lang w:val="fr-FR"/>
        </w:rPr>
        <w:t>về</w:t>
      </w:r>
      <w:proofErr w:type="spellEnd"/>
      <w:r w:rsidRPr="003C228F">
        <w:rPr>
          <w:sz w:val="26"/>
          <w:szCs w:val="26"/>
          <w:lang w:val="fr-FR"/>
        </w:rPr>
        <w:t xml:space="preserve"> </w:t>
      </w:r>
      <w:proofErr w:type="spellStart"/>
      <w:r w:rsidRPr="003C228F">
        <w:rPr>
          <w:sz w:val="26"/>
          <w:szCs w:val="26"/>
          <w:lang w:val="fr-FR"/>
        </w:rPr>
        <w:t>Kế</w:t>
      </w:r>
      <w:proofErr w:type="spellEnd"/>
      <w:r w:rsidRPr="003C228F">
        <w:rPr>
          <w:sz w:val="26"/>
          <w:szCs w:val="26"/>
          <w:lang w:val="fr-FR"/>
        </w:rPr>
        <w:t xml:space="preserve"> </w:t>
      </w:r>
      <w:proofErr w:type="spellStart"/>
      <w:r w:rsidRPr="003C228F">
        <w:rPr>
          <w:sz w:val="26"/>
          <w:szCs w:val="26"/>
          <w:lang w:val="fr-FR"/>
        </w:rPr>
        <w:t>hoạch</w:t>
      </w:r>
      <w:proofErr w:type="spellEnd"/>
      <w:r w:rsidRPr="003C228F">
        <w:rPr>
          <w:sz w:val="26"/>
          <w:szCs w:val="26"/>
          <w:lang w:val="fr-FR"/>
        </w:rPr>
        <w:t xml:space="preserve"> </w:t>
      </w:r>
      <w:proofErr w:type="spellStart"/>
      <w:r w:rsidRPr="003C228F">
        <w:rPr>
          <w:sz w:val="26"/>
          <w:szCs w:val="26"/>
          <w:lang w:val="fr-FR"/>
        </w:rPr>
        <w:t>triển</w:t>
      </w:r>
      <w:proofErr w:type="spellEnd"/>
      <w:r w:rsidRPr="003C228F">
        <w:rPr>
          <w:sz w:val="26"/>
          <w:szCs w:val="26"/>
          <w:lang w:val="fr-FR"/>
        </w:rPr>
        <w:t xml:space="preserve"> </w:t>
      </w:r>
      <w:proofErr w:type="spellStart"/>
      <w:r w:rsidRPr="003C228F">
        <w:rPr>
          <w:sz w:val="26"/>
          <w:szCs w:val="26"/>
          <w:lang w:val="fr-FR"/>
        </w:rPr>
        <w:t>khai</w:t>
      </w:r>
      <w:proofErr w:type="spellEnd"/>
      <w:r w:rsidRPr="003C228F">
        <w:rPr>
          <w:sz w:val="26"/>
          <w:szCs w:val="26"/>
          <w:lang w:val="fr-FR"/>
        </w:rPr>
        <w:t xml:space="preserve"> </w:t>
      </w:r>
      <w:proofErr w:type="spellStart"/>
      <w:r w:rsidRPr="003C228F">
        <w:rPr>
          <w:sz w:val="26"/>
          <w:szCs w:val="26"/>
          <w:lang w:val="fr-FR"/>
        </w:rPr>
        <w:t>thực</w:t>
      </w:r>
      <w:proofErr w:type="spellEnd"/>
      <w:r w:rsidRPr="003C228F">
        <w:rPr>
          <w:sz w:val="26"/>
          <w:szCs w:val="26"/>
          <w:lang w:val="fr-FR"/>
        </w:rPr>
        <w:t xml:space="preserve"> </w:t>
      </w:r>
      <w:proofErr w:type="spellStart"/>
      <w:r w:rsidRPr="003C228F">
        <w:rPr>
          <w:sz w:val="26"/>
          <w:szCs w:val="26"/>
          <w:lang w:val="fr-FR"/>
        </w:rPr>
        <w:t>hiện</w:t>
      </w:r>
      <w:proofErr w:type="spellEnd"/>
      <w:r w:rsidRPr="003C228F">
        <w:rPr>
          <w:sz w:val="26"/>
          <w:szCs w:val="26"/>
          <w:lang w:val="fr-FR"/>
        </w:rPr>
        <w:t xml:space="preserve"> </w:t>
      </w:r>
      <w:proofErr w:type="spellStart"/>
      <w:r w:rsidRPr="003C228F">
        <w:rPr>
          <w:sz w:val="26"/>
          <w:szCs w:val="26"/>
          <w:lang w:val="fr-FR"/>
        </w:rPr>
        <w:t>công</w:t>
      </w:r>
      <w:proofErr w:type="spellEnd"/>
      <w:r w:rsidRPr="003C228F">
        <w:rPr>
          <w:sz w:val="26"/>
          <w:szCs w:val="26"/>
          <w:lang w:val="fr-FR"/>
        </w:rPr>
        <w:t xml:space="preserve"> </w:t>
      </w:r>
      <w:proofErr w:type="spellStart"/>
      <w:r w:rsidRPr="003C228F">
        <w:rPr>
          <w:sz w:val="26"/>
          <w:szCs w:val="26"/>
          <w:lang w:val="fr-FR"/>
        </w:rPr>
        <w:t>tác</w:t>
      </w:r>
      <w:proofErr w:type="spellEnd"/>
      <w:r w:rsidRPr="003C228F">
        <w:rPr>
          <w:sz w:val="26"/>
          <w:szCs w:val="26"/>
          <w:lang w:val="fr-FR"/>
        </w:rPr>
        <w:t xml:space="preserve"> y </w:t>
      </w:r>
      <w:proofErr w:type="spellStart"/>
      <w:r w:rsidRPr="003C228F">
        <w:rPr>
          <w:sz w:val="26"/>
          <w:szCs w:val="26"/>
          <w:lang w:val="fr-FR"/>
        </w:rPr>
        <w:t>tế</w:t>
      </w:r>
      <w:proofErr w:type="spellEnd"/>
      <w:r w:rsidRPr="003C228F">
        <w:rPr>
          <w:sz w:val="26"/>
          <w:szCs w:val="26"/>
          <w:lang w:val="fr-FR"/>
        </w:rPr>
        <w:t xml:space="preserve"> </w:t>
      </w:r>
      <w:proofErr w:type="spellStart"/>
      <w:r w:rsidRPr="003C228F">
        <w:rPr>
          <w:sz w:val="26"/>
          <w:szCs w:val="26"/>
          <w:lang w:val="fr-FR"/>
        </w:rPr>
        <w:t>trường</w:t>
      </w:r>
      <w:proofErr w:type="spellEnd"/>
      <w:r w:rsidRPr="003C228F">
        <w:rPr>
          <w:sz w:val="26"/>
          <w:szCs w:val="26"/>
          <w:lang w:val="fr-FR"/>
        </w:rPr>
        <w:t xml:space="preserve"> </w:t>
      </w:r>
      <w:proofErr w:type="spellStart"/>
      <w:r w:rsidRPr="003C228F">
        <w:rPr>
          <w:sz w:val="26"/>
          <w:szCs w:val="26"/>
          <w:lang w:val="fr-FR"/>
        </w:rPr>
        <w:t>học</w:t>
      </w:r>
      <w:proofErr w:type="spellEnd"/>
      <w:r w:rsidRPr="003C228F">
        <w:rPr>
          <w:sz w:val="26"/>
          <w:szCs w:val="26"/>
          <w:lang w:val="fr-FR"/>
        </w:rPr>
        <w:t xml:space="preserve"> </w:t>
      </w:r>
      <w:proofErr w:type="spellStart"/>
      <w:r w:rsidRPr="003C228F">
        <w:rPr>
          <w:sz w:val="26"/>
          <w:szCs w:val="26"/>
          <w:lang w:val="fr-FR"/>
        </w:rPr>
        <w:t>giai</w:t>
      </w:r>
      <w:proofErr w:type="spellEnd"/>
      <w:r w:rsidRPr="003C228F">
        <w:rPr>
          <w:sz w:val="26"/>
          <w:szCs w:val="26"/>
          <w:lang w:val="fr-FR"/>
        </w:rPr>
        <w:t xml:space="preserve"> </w:t>
      </w:r>
      <w:proofErr w:type="spellStart"/>
      <w:r w:rsidRPr="003C228F">
        <w:rPr>
          <w:sz w:val="26"/>
          <w:szCs w:val="26"/>
          <w:lang w:val="fr-FR"/>
        </w:rPr>
        <w:t>đoạn</w:t>
      </w:r>
      <w:proofErr w:type="spellEnd"/>
      <w:r w:rsidRPr="003C228F">
        <w:rPr>
          <w:sz w:val="26"/>
          <w:szCs w:val="26"/>
          <w:lang w:val="fr-FR"/>
        </w:rPr>
        <w:t xml:space="preserve"> 2023-2025 </w:t>
      </w:r>
      <w:proofErr w:type="spellStart"/>
      <w:r w:rsidRPr="003C228F">
        <w:rPr>
          <w:sz w:val="26"/>
          <w:szCs w:val="26"/>
          <w:lang w:val="fr-FR"/>
        </w:rPr>
        <w:t>trên</w:t>
      </w:r>
      <w:proofErr w:type="spellEnd"/>
      <w:r w:rsidRPr="003C228F">
        <w:rPr>
          <w:sz w:val="26"/>
          <w:szCs w:val="26"/>
          <w:lang w:val="fr-FR"/>
        </w:rPr>
        <w:t xml:space="preserve"> </w:t>
      </w:r>
      <w:proofErr w:type="spellStart"/>
      <w:r w:rsidRPr="003C228F">
        <w:rPr>
          <w:sz w:val="26"/>
          <w:szCs w:val="26"/>
          <w:lang w:val="fr-FR"/>
        </w:rPr>
        <w:t>địa</w:t>
      </w:r>
      <w:proofErr w:type="spellEnd"/>
      <w:r w:rsidRPr="003C228F">
        <w:rPr>
          <w:sz w:val="26"/>
          <w:szCs w:val="26"/>
          <w:lang w:val="fr-FR"/>
        </w:rPr>
        <w:t xml:space="preserve"> </w:t>
      </w:r>
      <w:proofErr w:type="spellStart"/>
      <w:r w:rsidRPr="003C228F">
        <w:rPr>
          <w:sz w:val="26"/>
          <w:szCs w:val="26"/>
          <w:lang w:val="fr-FR"/>
        </w:rPr>
        <w:t>bàn</w:t>
      </w:r>
      <w:proofErr w:type="spellEnd"/>
      <w:r w:rsidRPr="003C228F">
        <w:rPr>
          <w:sz w:val="26"/>
          <w:szCs w:val="26"/>
          <w:lang w:val="fr-FR"/>
        </w:rPr>
        <w:t xml:space="preserve"> </w:t>
      </w:r>
      <w:proofErr w:type="spellStart"/>
      <w:r w:rsidRPr="003C228F">
        <w:rPr>
          <w:sz w:val="26"/>
          <w:szCs w:val="26"/>
          <w:lang w:val="fr-FR"/>
        </w:rPr>
        <w:t>Thành</w:t>
      </w:r>
      <w:proofErr w:type="spellEnd"/>
      <w:r w:rsidRPr="003C228F">
        <w:rPr>
          <w:sz w:val="26"/>
          <w:szCs w:val="26"/>
          <w:lang w:val="fr-FR"/>
        </w:rPr>
        <w:t xml:space="preserve"> </w:t>
      </w:r>
      <w:proofErr w:type="spellStart"/>
      <w:r w:rsidRPr="003C228F">
        <w:rPr>
          <w:sz w:val="26"/>
          <w:szCs w:val="26"/>
          <w:lang w:val="fr-FR"/>
        </w:rPr>
        <w:t>phố</w:t>
      </w:r>
      <w:proofErr w:type="spellEnd"/>
      <w:r w:rsidRPr="003C228F">
        <w:rPr>
          <w:sz w:val="26"/>
          <w:szCs w:val="26"/>
          <w:lang w:val="fr-FR"/>
        </w:rPr>
        <w:t xml:space="preserve"> </w:t>
      </w:r>
      <w:proofErr w:type="spellStart"/>
      <w:r w:rsidRPr="003C228F">
        <w:rPr>
          <w:sz w:val="26"/>
          <w:szCs w:val="26"/>
          <w:lang w:val="fr-FR"/>
        </w:rPr>
        <w:t>Hồ</w:t>
      </w:r>
      <w:proofErr w:type="spellEnd"/>
      <w:r w:rsidRPr="003C228F">
        <w:rPr>
          <w:sz w:val="26"/>
          <w:szCs w:val="26"/>
          <w:lang w:val="fr-FR"/>
        </w:rPr>
        <w:t xml:space="preserve"> </w:t>
      </w:r>
      <w:proofErr w:type="spellStart"/>
      <w:r w:rsidRPr="003C228F">
        <w:rPr>
          <w:sz w:val="26"/>
          <w:szCs w:val="26"/>
          <w:lang w:val="fr-FR"/>
        </w:rPr>
        <w:t>Chí</w:t>
      </w:r>
      <w:proofErr w:type="spellEnd"/>
      <w:r w:rsidRPr="003C228F">
        <w:rPr>
          <w:sz w:val="26"/>
          <w:szCs w:val="26"/>
          <w:lang w:val="fr-FR"/>
        </w:rPr>
        <w:t xml:space="preserve"> Minh, </w:t>
      </w:r>
    </w:p>
    <w:p w14:paraId="10008D7E" w14:textId="0487D69A" w:rsidR="00294277" w:rsidRPr="003C228F" w:rsidRDefault="00294277" w:rsidP="003C228F">
      <w:pPr>
        <w:spacing w:before="120" w:after="120" w:line="240" w:lineRule="auto"/>
        <w:ind w:firstLine="567"/>
        <w:jc w:val="both"/>
        <w:rPr>
          <w:iCs/>
          <w:sz w:val="26"/>
          <w:szCs w:val="26"/>
          <w:lang w:val="fr-FR"/>
        </w:rPr>
      </w:pPr>
      <w:proofErr w:type="spellStart"/>
      <w:r w:rsidRPr="003C228F">
        <w:rPr>
          <w:iCs/>
          <w:sz w:val="26"/>
          <w:szCs w:val="26"/>
          <w:lang w:val="fr-FR"/>
        </w:rPr>
        <w:t>Nhằm</w:t>
      </w:r>
      <w:proofErr w:type="spellEnd"/>
      <w:r w:rsidRPr="003C228F">
        <w:rPr>
          <w:iCs/>
          <w:sz w:val="26"/>
          <w:szCs w:val="26"/>
          <w:lang w:val="fr-FR"/>
        </w:rPr>
        <w:t xml:space="preserve"> </w:t>
      </w:r>
      <w:proofErr w:type="spellStart"/>
      <w:r w:rsidRPr="003C228F">
        <w:rPr>
          <w:iCs/>
          <w:sz w:val="26"/>
          <w:szCs w:val="26"/>
          <w:lang w:val="fr-FR"/>
        </w:rPr>
        <w:t>tăng</w:t>
      </w:r>
      <w:proofErr w:type="spellEnd"/>
      <w:r w:rsidRPr="003C228F">
        <w:rPr>
          <w:iCs/>
          <w:sz w:val="26"/>
          <w:szCs w:val="26"/>
          <w:lang w:val="fr-FR"/>
        </w:rPr>
        <w:t xml:space="preserve"> </w:t>
      </w:r>
      <w:proofErr w:type="spellStart"/>
      <w:r w:rsidRPr="003C228F">
        <w:rPr>
          <w:iCs/>
          <w:sz w:val="26"/>
          <w:szCs w:val="26"/>
          <w:lang w:val="fr-FR"/>
        </w:rPr>
        <w:t>cường</w:t>
      </w:r>
      <w:proofErr w:type="spellEnd"/>
      <w:r w:rsidRPr="003C228F">
        <w:rPr>
          <w:iCs/>
          <w:sz w:val="26"/>
          <w:szCs w:val="26"/>
          <w:lang w:val="fr-FR"/>
        </w:rPr>
        <w:t xml:space="preserve"> </w:t>
      </w:r>
      <w:r w:rsidRPr="003C228F">
        <w:rPr>
          <w:sz w:val="26"/>
          <w:szCs w:val="26"/>
        </w:rPr>
        <w:t xml:space="preserve">quản lý nhà nước về công tác y tế trường học, đảm bảo các </w:t>
      </w:r>
      <w:proofErr w:type="spellStart"/>
      <w:r w:rsidR="00A06D90" w:rsidRPr="003C228F">
        <w:rPr>
          <w:sz w:val="26"/>
          <w:szCs w:val="26"/>
          <w:lang w:val="en-US"/>
        </w:rPr>
        <w:t>cơ</w:t>
      </w:r>
      <w:proofErr w:type="spellEnd"/>
      <w:r w:rsidR="00A06D90" w:rsidRPr="003C228F">
        <w:rPr>
          <w:sz w:val="26"/>
          <w:szCs w:val="26"/>
          <w:lang w:val="en-US"/>
        </w:rPr>
        <w:t xml:space="preserve"> </w:t>
      </w:r>
      <w:proofErr w:type="spellStart"/>
      <w:r w:rsidR="00A06D90" w:rsidRPr="003C228F">
        <w:rPr>
          <w:sz w:val="26"/>
          <w:szCs w:val="26"/>
          <w:lang w:val="en-US"/>
        </w:rPr>
        <w:t>sở</w:t>
      </w:r>
      <w:proofErr w:type="spellEnd"/>
      <w:r w:rsidR="00A06D90" w:rsidRPr="003C228F">
        <w:rPr>
          <w:sz w:val="26"/>
          <w:szCs w:val="26"/>
          <w:lang w:val="en-US"/>
        </w:rPr>
        <w:t xml:space="preserve"> </w:t>
      </w:r>
      <w:proofErr w:type="spellStart"/>
      <w:r w:rsidR="00A06D90" w:rsidRPr="003C228F">
        <w:rPr>
          <w:sz w:val="26"/>
          <w:szCs w:val="26"/>
          <w:lang w:val="en-US"/>
        </w:rPr>
        <w:t>giáo</w:t>
      </w:r>
      <w:proofErr w:type="spellEnd"/>
      <w:r w:rsidR="00A06D90" w:rsidRPr="003C228F">
        <w:rPr>
          <w:sz w:val="26"/>
          <w:szCs w:val="26"/>
          <w:lang w:val="en-US"/>
        </w:rPr>
        <w:t xml:space="preserve"> </w:t>
      </w:r>
      <w:proofErr w:type="spellStart"/>
      <w:r w:rsidR="00A06D90" w:rsidRPr="003C228F">
        <w:rPr>
          <w:sz w:val="26"/>
          <w:szCs w:val="26"/>
          <w:lang w:val="en-US"/>
        </w:rPr>
        <w:t>dục</w:t>
      </w:r>
      <w:proofErr w:type="spellEnd"/>
      <w:r w:rsidR="00A06D90" w:rsidRPr="003C228F">
        <w:rPr>
          <w:sz w:val="26"/>
          <w:szCs w:val="26"/>
          <w:lang w:val="en-US"/>
        </w:rPr>
        <w:t xml:space="preserve"> </w:t>
      </w:r>
      <w:proofErr w:type="spellStart"/>
      <w:r w:rsidR="00A06D90" w:rsidRPr="003C228F">
        <w:rPr>
          <w:sz w:val="26"/>
          <w:szCs w:val="26"/>
          <w:lang w:val="en-US"/>
        </w:rPr>
        <w:t>đại</w:t>
      </w:r>
      <w:proofErr w:type="spellEnd"/>
      <w:r w:rsidR="00A06D90" w:rsidRPr="003C228F">
        <w:rPr>
          <w:sz w:val="26"/>
          <w:szCs w:val="26"/>
          <w:lang w:val="en-US"/>
        </w:rPr>
        <w:t xml:space="preserve"> </w:t>
      </w:r>
      <w:proofErr w:type="spellStart"/>
      <w:r w:rsidR="00A06D90" w:rsidRPr="003C228F">
        <w:rPr>
          <w:sz w:val="26"/>
          <w:szCs w:val="26"/>
          <w:lang w:val="en-US"/>
        </w:rPr>
        <w:t>học</w:t>
      </w:r>
      <w:proofErr w:type="spellEnd"/>
      <w:r w:rsidR="00A06D90" w:rsidRPr="003C228F">
        <w:rPr>
          <w:sz w:val="26"/>
          <w:szCs w:val="26"/>
          <w:lang w:val="en-US"/>
        </w:rPr>
        <w:t xml:space="preserve">, </w:t>
      </w:r>
      <w:r w:rsidRPr="003C228F">
        <w:rPr>
          <w:sz w:val="26"/>
          <w:szCs w:val="26"/>
        </w:rPr>
        <w:t xml:space="preserve">cơ sở giáo dục nghề nghiệp tuân thủ quy định pháp luật hiện hành; Giám sát và hướng dẫn các cơ sở trên địa bàn Thành phố thực hiện đúng quy định về công tác y tế trường học, </w:t>
      </w:r>
      <w:r w:rsidR="000B6635">
        <w:rPr>
          <w:rFonts w:eastAsia="Times New Roman"/>
          <w:iCs/>
          <w:kern w:val="2"/>
          <w:sz w:val="26"/>
          <w:szCs w:val="26"/>
          <w:lang w:val="en-US" w:eastAsia="vi-VN"/>
          <w14:ligatures w14:val="standardContextual"/>
        </w:rPr>
        <w:t>l</w:t>
      </w:r>
      <w:r w:rsidRPr="003C228F">
        <w:rPr>
          <w:rFonts w:eastAsia="Times New Roman"/>
          <w:iCs/>
          <w:kern w:val="2"/>
          <w:sz w:val="26"/>
          <w:szCs w:val="26"/>
          <w:lang w:eastAsia="vi-VN"/>
          <w14:ligatures w14:val="standardContextual"/>
        </w:rPr>
        <w:t>iên Sở Y tế</w:t>
      </w:r>
      <w:r w:rsidR="00A06D90" w:rsidRPr="003C228F">
        <w:rPr>
          <w:rFonts w:eastAsia="Times New Roman"/>
          <w:iCs/>
          <w:kern w:val="2"/>
          <w:sz w:val="26"/>
          <w:szCs w:val="26"/>
          <w:lang w:val="en-US" w:eastAsia="vi-VN"/>
          <w14:ligatures w14:val="standardContextual"/>
        </w:rPr>
        <w:t xml:space="preserve">, </w:t>
      </w:r>
      <w:r w:rsidRPr="003C228F">
        <w:rPr>
          <w:rFonts w:eastAsia="Times New Roman"/>
          <w:iCs/>
          <w:kern w:val="2"/>
          <w:sz w:val="26"/>
          <w:szCs w:val="26"/>
          <w:lang w:eastAsia="vi-VN"/>
          <w14:ligatures w14:val="standardContextual"/>
        </w:rPr>
        <w:t>Sở Lao động - Thương binh và Xã hội</w:t>
      </w:r>
      <w:r w:rsidR="000333E7" w:rsidRPr="003C228F">
        <w:rPr>
          <w:rFonts w:eastAsia="Times New Roman"/>
          <w:iCs/>
          <w:kern w:val="2"/>
          <w:sz w:val="26"/>
          <w:szCs w:val="26"/>
          <w:lang w:eastAsia="vi-VN"/>
          <w14:ligatures w14:val="standardContextual"/>
        </w:rPr>
        <w:t xml:space="preserve">, Sở Giáo dục và Đào tạo </w:t>
      </w:r>
      <w:r w:rsidRPr="003C228F">
        <w:rPr>
          <w:rFonts w:eastAsia="Times New Roman"/>
          <w:iCs/>
          <w:kern w:val="2"/>
          <w:sz w:val="26"/>
          <w:szCs w:val="26"/>
          <w:lang w:eastAsia="vi-VN"/>
          <w14:ligatures w14:val="standardContextual"/>
        </w:rPr>
        <w:t xml:space="preserve">xây dựng Kế hoạch kiểm tra, đánh giá công tác y tế trường học tại các </w:t>
      </w:r>
      <w:r w:rsidR="000333E7" w:rsidRPr="003C228F">
        <w:rPr>
          <w:rFonts w:eastAsia="Times New Roman"/>
          <w:iCs/>
          <w:kern w:val="2"/>
          <w:sz w:val="26"/>
          <w:szCs w:val="26"/>
          <w:lang w:eastAsia="vi-VN"/>
          <w14:ligatures w14:val="standardContextual"/>
        </w:rPr>
        <w:t xml:space="preserve">cơ sở giáo dục đại học và </w:t>
      </w:r>
      <w:r w:rsidRPr="003C228F">
        <w:rPr>
          <w:rFonts w:eastAsia="Times New Roman"/>
          <w:iCs/>
          <w:kern w:val="2"/>
          <w:sz w:val="26"/>
          <w:szCs w:val="26"/>
          <w:lang w:eastAsia="vi-VN"/>
          <w14:ligatures w14:val="standardContextual"/>
        </w:rPr>
        <w:t>cơ sở giáo dục nghề nghiệp trên địa bàn Thành phố Hồ Chí Minh, cụ thể như sau:</w:t>
      </w:r>
    </w:p>
    <w:p w14:paraId="0040C796" w14:textId="77777777" w:rsidR="00294277" w:rsidRPr="003C228F" w:rsidRDefault="00294277" w:rsidP="003C228F">
      <w:pPr>
        <w:pStyle w:val="ListParagraph"/>
        <w:widowControl w:val="0"/>
        <w:numPr>
          <w:ilvl w:val="0"/>
          <w:numId w:val="32"/>
        </w:numPr>
        <w:tabs>
          <w:tab w:val="left" w:pos="851"/>
        </w:tabs>
        <w:spacing w:before="120" w:after="120" w:line="240" w:lineRule="auto"/>
        <w:ind w:left="0" w:firstLine="567"/>
        <w:contextualSpacing w:val="0"/>
        <w:jc w:val="both"/>
        <w:rPr>
          <w:rFonts w:eastAsia="Times New Roman"/>
          <w:kern w:val="2"/>
          <w:sz w:val="26"/>
          <w:szCs w:val="26"/>
          <w:lang w:eastAsia="vi-VN"/>
          <w14:ligatures w14:val="standardContextual"/>
        </w:rPr>
      </w:pPr>
      <w:r w:rsidRPr="003C228F">
        <w:rPr>
          <w:rFonts w:eastAsia="Times New Roman"/>
          <w:b/>
          <w:bCs/>
          <w:sz w:val="26"/>
          <w:szCs w:val="26"/>
          <w:lang w:eastAsia="vi-VN"/>
        </w:rPr>
        <w:t>Mục đích - yêu cầu</w:t>
      </w:r>
    </w:p>
    <w:p w14:paraId="50356A6E" w14:textId="45ECCD32" w:rsidR="00294277" w:rsidRPr="003C228F" w:rsidRDefault="00294277" w:rsidP="003C228F">
      <w:pPr>
        <w:pStyle w:val="ListParagraph"/>
        <w:widowControl w:val="0"/>
        <w:numPr>
          <w:ilvl w:val="1"/>
          <w:numId w:val="34"/>
        </w:numPr>
        <w:tabs>
          <w:tab w:val="left" w:pos="851"/>
        </w:tabs>
        <w:spacing w:before="120" w:after="120" w:line="240" w:lineRule="auto"/>
        <w:ind w:left="0" w:firstLine="567"/>
        <w:contextualSpacing w:val="0"/>
        <w:jc w:val="both"/>
        <w:rPr>
          <w:rFonts w:eastAsia="Times New Roman"/>
          <w:kern w:val="2"/>
          <w:sz w:val="26"/>
          <w:szCs w:val="26"/>
          <w:lang w:eastAsia="vi-VN"/>
          <w14:ligatures w14:val="standardContextual"/>
        </w:rPr>
      </w:pPr>
      <w:r w:rsidRPr="003C228F">
        <w:rPr>
          <w:rFonts w:eastAsia="Times New Roman"/>
          <w:b/>
          <w:bCs/>
          <w:sz w:val="26"/>
          <w:szCs w:val="26"/>
          <w:lang w:eastAsia="vi-VN"/>
        </w:rPr>
        <w:t xml:space="preserve">Mục đích: </w:t>
      </w:r>
      <w:proofErr w:type="spellStart"/>
      <w:r w:rsidRPr="003C228F">
        <w:rPr>
          <w:sz w:val="26"/>
          <w:szCs w:val="26"/>
          <w:lang w:val="fr-FR"/>
        </w:rPr>
        <w:t>Đánh</w:t>
      </w:r>
      <w:proofErr w:type="spellEnd"/>
      <w:r w:rsidRPr="003C228F">
        <w:rPr>
          <w:sz w:val="26"/>
          <w:szCs w:val="26"/>
          <w:lang w:val="fr-FR"/>
        </w:rPr>
        <w:t xml:space="preserve"> </w:t>
      </w:r>
      <w:proofErr w:type="spellStart"/>
      <w:r w:rsidRPr="003C228F">
        <w:rPr>
          <w:sz w:val="26"/>
          <w:szCs w:val="26"/>
          <w:lang w:val="fr-FR"/>
        </w:rPr>
        <w:t>giá</w:t>
      </w:r>
      <w:proofErr w:type="spellEnd"/>
      <w:r w:rsidRPr="003C228F">
        <w:rPr>
          <w:sz w:val="26"/>
          <w:szCs w:val="26"/>
          <w:lang w:val="fr-FR"/>
        </w:rPr>
        <w:t xml:space="preserve"> </w:t>
      </w:r>
      <w:proofErr w:type="spellStart"/>
      <w:r w:rsidRPr="003C228F">
        <w:rPr>
          <w:sz w:val="26"/>
          <w:szCs w:val="26"/>
          <w:lang w:val="fr-FR"/>
        </w:rPr>
        <w:t>thực</w:t>
      </w:r>
      <w:proofErr w:type="spellEnd"/>
      <w:r w:rsidRPr="003C228F">
        <w:rPr>
          <w:sz w:val="26"/>
          <w:szCs w:val="26"/>
          <w:lang w:val="fr-FR"/>
        </w:rPr>
        <w:t xml:space="preserve"> </w:t>
      </w:r>
      <w:proofErr w:type="spellStart"/>
      <w:r w:rsidRPr="003C228F">
        <w:rPr>
          <w:sz w:val="26"/>
          <w:szCs w:val="26"/>
          <w:lang w:val="fr-FR"/>
        </w:rPr>
        <w:t>trạng</w:t>
      </w:r>
      <w:proofErr w:type="spellEnd"/>
      <w:r w:rsidRPr="003C228F">
        <w:rPr>
          <w:sz w:val="26"/>
          <w:szCs w:val="26"/>
          <w:lang w:val="fr-FR"/>
        </w:rPr>
        <w:t xml:space="preserve"> </w:t>
      </w:r>
      <w:proofErr w:type="spellStart"/>
      <w:r w:rsidRPr="003C228F">
        <w:rPr>
          <w:sz w:val="26"/>
          <w:szCs w:val="26"/>
          <w:lang w:val="fr-FR"/>
        </w:rPr>
        <w:t>công</w:t>
      </w:r>
      <w:proofErr w:type="spellEnd"/>
      <w:r w:rsidRPr="003C228F">
        <w:rPr>
          <w:sz w:val="26"/>
          <w:szCs w:val="26"/>
          <w:lang w:val="fr-FR"/>
        </w:rPr>
        <w:t xml:space="preserve"> </w:t>
      </w:r>
      <w:proofErr w:type="spellStart"/>
      <w:r w:rsidRPr="003C228F">
        <w:rPr>
          <w:sz w:val="26"/>
          <w:szCs w:val="26"/>
          <w:lang w:val="fr-FR"/>
        </w:rPr>
        <w:t>tác</w:t>
      </w:r>
      <w:proofErr w:type="spellEnd"/>
      <w:r w:rsidRPr="003C228F">
        <w:rPr>
          <w:sz w:val="26"/>
          <w:szCs w:val="26"/>
          <w:lang w:val="fr-FR"/>
        </w:rPr>
        <w:t xml:space="preserve"> y </w:t>
      </w:r>
      <w:proofErr w:type="spellStart"/>
      <w:r w:rsidRPr="003C228F">
        <w:rPr>
          <w:sz w:val="26"/>
          <w:szCs w:val="26"/>
          <w:lang w:val="fr-FR"/>
        </w:rPr>
        <w:t>tế</w:t>
      </w:r>
      <w:proofErr w:type="spellEnd"/>
      <w:r w:rsidRPr="003C228F">
        <w:rPr>
          <w:sz w:val="26"/>
          <w:szCs w:val="26"/>
          <w:lang w:val="fr-FR"/>
        </w:rPr>
        <w:t xml:space="preserve"> </w:t>
      </w:r>
      <w:proofErr w:type="spellStart"/>
      <w:r w:rsidRPr="003C228F">
        <w:rPr>
          <w:sz w:val="26"/>
          <w:szCs w:val="26"/>
          <w:lang w:val="fr-FR"/>
        </w:rPr>
        <w:t>trường</w:t>
      </w:r>
      <w:proofErr w:type="spellEnd"/>
      <w:r w:rsidRPr="003C228F">
        <w:rPr>
          <w:sz w:val="26"/>
          <w:szCs w:val="26"/>
          <w:lang w:val="fr-FR"/>
        </w:rPr>
        <w:t xml:space="preserve"> </w:t>
      </w:r>
      <w:proofErr w:type="spellStart"/>
      <w:r w:rsidRPr="003C228F">
        <w:rPr>
          <w:sz w:val="26"/>
          <w:szCs w:val="26"/>
          <w:lang w:val="fr-FR"/>
        </w:rPr>
        <w:t>học</w:t>
      </w:r>
      <w:proofErr w:type="spellEnd"/>
      <w:r w:rsidRPr="003C228F">
        <w:rPr>
          <w:sz w:val="26"/>
          <w:szCs w:val="26"/>
          <w:lang w:val="fr-FR"/>
        </w:rPr>
        <w:t xml:space="preserve"> </w:t>
      </w:r>
      <w:proofErr w:type="spellStart"/>
      <w:r w:rsidRPr="003C228F">
        <w:rPr>
          <w:sz w:val="26"/>
          <w:szCs w:val="26"/>
          <w:lang w:val="fr-FR"/>
        </w:rPr>
        <w:t>tại</w:t>
      </w:r>
      <w:proofErr w:type="spellEnd"/>
      <w:r w:rsidRPr="003C228F">
        <w:rPr>
          <w:sz w:val="26"/>
          <w:szCs w:val="26"/>
          <w:lang w:val="fr-FR"/>
        </w:rPr>
        <w:t xml:space="preserve"> </w:t>
      </w:r>
      <w:proofErr w:type="spellStart"/>
      <w:r w:rsidRPr="003C228F">
        <w:rPr>
          <w:sz w:val="26"/>
          <w:szCs w:val="26"/>
          <w:lang w:val="fr-FR"/>
        </w:rPr>
        <w:t>các</w:t>
      </w:r>
      <w:proofErr w:type="spellEnd"/>
      <w:r w:rsidRPr="003C228F">
        <w:rPr>
          <w:sz w:val="26"/>
          <w:szCs w:val="26"/>
          <w:lang w:val="fr-FR"/>
        </w:rPr>
        <w:t xml:space="preserve"> </w:t>
      </w:r>
      <w:r w:rsidR="000333E7" w:rsidRPr="003C228F">
        <w:rPr>
          <w:rFonts w:eastAsia="Times New Roman"/>
          <w:iCs/>
          <w:kern w:val="2"/>
          <w:sz w:val="26"/>
          <w:szCs w:val="26"/>
          <w:lang w:eastAsia="vi-VN"/>
          <w14:ligatures w14:val="standardContextual"/>
        </w:rPr>
        <w:t xml:space="preserve">cơ sở giáo dục đại học và </w:t>
      </w:r>
      <w:proofErr w:type="spellStart"/>
      <w:r w:rsidRPr="003C228F">
        <w:rPr>
          <w:sz w:val="26"/>
          <w:szCs w:val="26"/>
          <w:lang w:val="fr-FR"/>
        </w:rPr>
        <w:t>cơ</w:t>
      </w:r>
      <w:proofErr w:type="spellEnd"/>
      <w:r w:rsidRPr="003C228F">
        <w:rPr>
          <w:sz w:val="26"/>
          <w:szCs w:val="26"/>
          <w:lang w:val="fr-FR"/>
        </w:rPr>
        <w:t xml:space="preserve"> </w:t>
      </w:r>
      <w:proofErr w:type="spellStart"/>
      <w:r w:rsidRPr="003C228F">
        <w:rPr>
          <w:sz w:val="26"/>
          <w:szCs w:val="26"/>
          <w:lang w:val="fr-FR"/>
        </w:rPr>
        <w:t>sở</w:t>
      </w:r>
      <w:proofErr w:type="spellEnd"/>
      <w:r w:rsidRPr="003C228F">
        <w:rPr>
          <w:sz w:val="26"/>
          <w:szCs w:val="26"/>
          <w:lang w:val="fr-FR"/>
        </w:rPr>
        <w:t xml:space="preserve"> </w:t>
      </w:r>
      <w:proofErr w:type="spellStart"/>
      <w:r w:rsidRPr="003C228F">
        <w:rPr>
          <w:sz w:val="26"/>
          <w:szCs w:val="26"/>
          <w:lang w:val="fr-FR"/>
        </w:rPr>
        <w:t>giáo</w:t>
      </w:r>
      <w:proofErr w:type="spellEnd"/>
      <w:r w:rsidRPr="003C228F">
        <w:rPr>
          <w:sz w:val="26"/>
          <w:szCs w:val="26"/>
          <w:lang w:val="fr-FR"/>
        </w:rPr>
        <w:t xml:space="preserve"> </w:t>
      </w:r>
      <w:proofErr w:type="spellStart"/>
      <w:r w:rsidRPr="003C228F">
        <w:rPr>
          <w:sz w:val="26"/>
          <w:szCs w:val="26"/>
          <w:lang w:val="fr-FR"/>
        </w:rPr>
        <w:t>dục</w:t>
      </w:r>
      <w:proofErr w:type="spellEnd"/>
      <w:r w:rsidRPr="003C228F">
        <w:rPr>
          <w:sz w:val="26"/>
          <w:szCs w:val="26"/>
          <w:lang w:val="fr-FR"/>
        </w:rPr>
        <w:t xml:space="preserve"> </w:t>
      </w:r>
      <w:proofErr w:type="spellStart"/>
      <w:r w:rsidRPr="003C228F">
        <w:rPr>
          <w:sz w:val="26"/>
          <w:szCs w:val="26"/>
          <w:lang w:val="fr-FR"/>
        </w:rPr>
        <w:t>nghề</w:t>
      </w:r>
      <w:proofErr w:type="spellEnd"/>
      <w:r w:rsidRPr="003C228F">
        <w:rPr>
          <w:sz w:val="26"/>
          <w:szCs w:val="26"/>
          <w:lang w:val="fr-FR"/>
        </w:rPr>
        <w:t xml:space="preserve"> </w:t>
      </w:r>
      <w:proofErr w:type="spellStart"/>
      <w:r w:rsidRPr="003C228F">
        <w:rPr>
          <w:sz w:val="26"/>
          <w:szCs w:val="26"/>
          <w:lang w:val="fr-FR"/>
        </w:rPr>
        <w:t>nghiệp</w:t>
      </w:r>
      <w:proofErr w:type="spellEnd"/>
      <w:r w:rsidRPr="003C228F">
        <w:rPr>
          <w:sz w:val="26"/>
          <w:szCs w:val="26"/>
          <w:lang w:val="fr-FR"/>
        </w:rPr>
        <w:t xml:space="preserve"> </w:t>
      </w:r>
      <w:proofErr w:type="spellStart"/>
      <w:r w:rsidRPr="003C228F">
        <w:rPr>
          <w:sz w:val="26"/>
          <w:szCs w:val="26"/>
          <w:lang w:val="fr-FR"/>
        </w:rPr>
        <w:t>theo</w:t>
      </w:r>
      <w:proofErr w:type="spellEnd"/>
      <w:r w:rsidRPr="003C228F">
        <w:rPr>
          <w:sz w:val="26"/>
          <w:szCs w:val="26"/>
          <w:lang w:val="fr-FR"/>
        </w:rPr>
        <w:t xml:space="preserve"> </w:t>
      </w:r>
      <w:proofErr w:type="spellStart"/>
      <w:r w:rsidRPr="003C228F">
        <w:rPr>
          <w:sz w:val="26"/>
          <w:szCs w:val="26"/>
          <w:lang w:val="fr-FR"/>
        </w:rPr>
        <w:t>quy</w:t>
      </w:r>
      <w:proofErr w:type="spellEnd"/>
      <w:r w:rsidRPr="003C228F">
        <w:rPr>
          <w:sz w:val="26"/>
          <w:szCs w:val="26"/>
          <w:lang w:val="fr-FR"/>
        </w:rPr>
        <w:t xml:space="preserve"> </w:t>
      </w:r>
      <w:proofErr w:type="spellStart"/>
      <w:r w:rsidRPr="003C228F">
        <w:rPr>
          <w:sz w:val="26"/>
          <w:szCs w:val="26"/>
          <w:lang w:val="fr-FR"/>
        </w:rPr>
        <w:t>định</w:t>
      </w:r>
      <w:proofErr w:type="spellEnd"/>
      <w:r w:rsidRPr="003C228F">
        <w:rPr>
          <w:rFonts w:eastAsia="Times New Roman"/>
          <w:sz w:val="26"/>
          <w:szCs w:val="26"/>
          <w:lang w:eastAsia="vi-VN"/>
        </w:rPr>
        <w:t xml:space="preserve">; </w:t>
      </w:r>
      <w:r w:rsidR="000B6635">
        <w:rPr>
          <w:rFonts w:eastAsia="Times New Roman"/>
          <w:sz w:val="26"/>
          <w:szCs w:val="26"/>
          <w:lang w:val="en-US" w:eastAsia="vi-VN"/>
        </w:rPr>
        <w:t>k</w:t>
      </w:r>
      <w:r w:rsidRPr="003C228F">
        <w:rPr>
          <w:rFonts w:eastAsia="Times New Roman"/>
          <w:sz w:val="26"/>
          <w:szCs w:val="26"/>
          <w:lang w:eastAsia="vi-VN"/>
        </w:rPr>
        <w:t xml:space="preserve">ịp thời hướng dẫn các </w:t>
      </w:r>
      <w:r w:rsidR="000333E7" w:rsidRPr="003C228F">
        <w:rPr>
          <w:rFonts w:eastAsia="Times New Roman"/>
          <w:iCs/>
          <w:kern w:val="2"/>
          <w:sz w:val="26"/>
          <w:szCs w:val="26"/>
          <w:lang w:eastAsia="vi-VN"/>
          <w14:ligatures w14:val="standardContextual"/>
        </w:rPr>
        <w:t xml:space="preserve">cơ sở </w:t>
      </w:r>
      <w:r w:rsidRPr="003C228F">
        <w:rPr>
          <w:rFonts w:eastAsia="Times New Roman"/>
          <w:sz w:val="26"/>
          <w:szCs w:val="26"/>
          <w:lang w:eastAsia="vi-VN"/>
        </w:rPr>
        <w:t xml:space="preserve">nắm bắt những quy định nhằm đảm bảo </w:t>
      </w:r>
      <w:proofErr w:type="spellStart"/>
      <w:r w:rsidR="009A6C17" w:rsidRPr="003C228F">
        <w:rPr>
          <w:rFonts w:eastAsia="Times New Roman"/>
          <w:sz w:val="26"/>
          <w:szCs w:val="26"/>
          <w:lang w:val="en-US" w:eastAsia="vi-VN"/>
        </w:rPr>
        <w:t>công</w:t>
      </w:r>
      <w:proofErr w:type="spellEnd"/>
      <w:r w:rsidR="009A6C17" w:rsidRPr="003C228F">
        <w:rPr>
          <w:rFonts w:eastAsia="Times New Roman"/>
          <w:sz w:val="26"/>
          <w:szCs w:val="26"/>
          <w:lang w:val="en-US" w:eastAsia="vi-VN"/>
        </w:rPr>
        <w:t xml:space="preserve"> </w:t>
      </w:r>
      <w:proofErr w:type="spellStart"/>
      <w:r w:rsidR="009A6C17" w:rsidRPr="003C228F">
        <w:rPr>
          <w:rFonts w:eastAsia="Times New Roman"/>
          <w:sz w:val="26"/>
          <w:szCs w:val="26"/>
          <w:lang w:val="en-US" w:eastAsia="vi-VN"/>
        </w:rPr>
        <w:t>tác</w:t>
      </w:r>
      <w:proofErr w:type="spellEnd"/>
      <w:r w:rsidR="009A6C17" w:rsidRPr="003C228F">
        <w:rPr>
          <w:rFonts w:eastAsia="Times New Roman"/>
          <w:sz w:val="26"/>
          <w:szCs w:val="26"/>
          <w:lang w:val="en-US" w:eastAsia="vi-VN"/>
        </w:rPr>
        <w:t xml:space="preserve"> </w:t>
      </w:r>
      <w:r w:rsidRPr="003C228F">
        <w:rPr>
          <w:rFonts w:eastAsia="Times New Roman"/>
          <w:sz w:val="26"/>
          <w:szCs w:val="26"/>
          <w:lang w:eastAsia="vi-VN"/>
        </w:rPr>
        <w:t xml:space="preserve">chăm sóc sức khỏe cho </w:t>
      </w:r>
      <w:proofErr w:type="spellStart"/>
      <w:r w:rsidR="00FB691B" w:rsidRPr="003C228F">
        <w:rPr>
          <w:rFonts w:eastAsia="Times New Roman"/>
          <w:sz w:val="26"/>
          <w:szCs w:val="26"/>
          <w:lang w:val="en-US" w:eastAsia="vi-VN"/>
        </w:rPr>
        <w:t>người</w:t>
      </w:r>
      <w:proofErr w:type="spellEnd"/>
      <w:r w:rsidR="00FB691B" w:rsidRPr="003C228F">
        <w:rPr>
          <w:rFonts w:eastAsia="Times New Roman"/>
          <w:sz w:val="26"/>
          <w:szCs w:val="26"/>
          <w:lang w:val="en-US" w:eastAsia="vi-VN"/>
        </w:rPr>
        <w:t xml:space="preserve"> </w:t>
      </w:r>
      <w:proofErr w:type="spellStart"/>
      <w:r w:rsidR="00FB691B" w:rsidRPr="003C228F">
        <w:rPr>
          <w:rFonts w:eastAsia="Times New Roman"/>
          <w:sz w:val="26"/>
          <w:szCs w:val="26"/>
          <w:lang w:val="en-US" w:eastAsia="vi-VN"/>
        </w:rPr>
        <w:t>học</w:t>
      </w:r>
      <w:proofErr w:type="spellEnd"/>
      <w:r w:rsidRPr="003C228F">
        <w:rPr>
          <w:rFonts w:eastAsia="Times New Roman"/>
          <w:sz w:val="26"/>
          <w:szCs w:val="26"/>
          <w:lang w:eastAsia="vi-VN"/>
        </w:rPr>
        <w:t xml:space="preserve"> đạt hiệu quả, chất lượng.</w:t>
      </w:r>
    </w:p>
    <w:p w14:paraId="2C40ECDC" w14:textId="77777777" w:rsidR="00294277" w:rsidRPr="003C228F" w:rsidRDefault="00294277" w:rsidP="003C228F">
      <w:pPr>
        <w:pStyle w:val="ListParagraph"/>
        <w:widowControl w:val="0"/>
        <w:numPr>
          <w:ilvl w:val="1"/>
          <w:numId w:val="34"/>
        </w:numPr>
        <w:tabs>
          <w:tab w:val="left" w:pos="851"/>
        </w:tabs>
        <w:spacing w:before="120" w:after="120" w:line="240" w:lineRule="auto"/>
        <w:ind w:left="0" w:firstLine="567"/>
        <w:contextualSpacing w:val="0"/>
        <w:jc w:val="both"/>
        <w:rPr>
          <w:rFonts w:eastAsia="Times New Roman"/>
          <w:b/>
          <w:kern w:val="2"/>
          <w:sz w:val="26"/>
          <w:szCs w:val="26"/>
          <w:lang w:eastAsia="vi-VN"/>
          <w14:ligatures w14:val="standardContextual"/>
        </w:rPr>
      </w:pPr>
      <w:r w:rsidRPr="003C228F">
        <w:rPr>
          <w:rFonts w:eastAsia="Times New Roman"/>
          <w:b/>
          <w:bCs/>
          <w:sz w:val="26"/>
          <w:szCs w:val="26"/>
          <w:lang w:eastAsia="vi-VN"/>
        </w:rPr>
        <w:t>Yêu cầu</w:t>
      </w:r>
    </w:p>
    <w:p w14:paraId="51CB6F30" w14:textId="24A722C8" w:rsidR="00294277" w:rsidRPr="003C228F" w:rsidRDefault="00294277" w:rsidP="003C228F">
      <w:pPr>
        <w:widowControl w:val="0"/>
        <w:spacing w:before="120" w:after="120" w:line="240" w:lineRule="auto"/>
        <w:ind w:firstLine="567"/>
        <w:jc w:val="both"/>
        <w:rPr>
          <w:rFonts w:eastAsia="Times New Roman"/>
          <w:sz w:val="26"/>
          <w:szCs w:val="26"/>
          <w:lang w:val="nl-NL"/>
        </w:rPr>
      </w:pPr>
      <w:r w:rsidRPr="003C228F">
        <w:rPr>
          <w:rFonts w:eastAsia="Times New Roman"/>
          <w:sz w:val="26"/>
          <w:szCs w:val="26"/>
          <w:lang w:val="nl-NL"/>
        </w:rPr>
        <w:t xml:space="preserve">- Các </w:t>
      </w:r>
      <w:r w:rsidR="000333E7" w:rsidRPr="003C228F">
        <w:rPr>
          <w:rFonts w:eastAsia="Times New Roman"/>
          <w:iCs/>
          <w:kern w:val="2"/>
          <w:sz w:val="26"/>
          <w:szCs w:val="26"/>
          <w:lang w:eastAsia="vi-VN"/>
          <w14:ligatures w14:val="standardContextual"/>
        </w:rPr>
        <w:t xml:space="preserve">cơ sở </w:t>
      </w:r>
      <w:r w:rsidRPr="003C228F">
        <w:rPr>
          <w:rFonts w:eastAsia="Times New Roman"/>
          <w:sz w:val="26"/>
          <w:szCs w:val="26"/>
          <w:lang w:val="nl-NL"/>
        </w:rPr>
        <w:t xml:space="preserve">tự rà soát, đánh giá </w:t>
      </w:r>
      <w:r w:rsidRPr="003C228F">
        <w:rPr>
          <w:rFonts w:eastAsia="Times New Roman"/>
          <w:bCs/>
          <w:kern w:val="2"/>
          <w:sz w:val="26"/>
          <w:szCs w:val="26"/>
          <w:lang w:eastAsia="vi-VN"/>
          <w14:ligatures w14:val="standardContextual"/>
        </w:rPr>
        <w:t xml:space="preserve">công tác y tế trường học </w:t>
      </w:r>
      <w:r w:rsidRPr="003C228F">
        <w:rPr>
          <w:rFonts w:eastAsia="Times New Roman"/>
          <w:sz w:val="26"/>
          <w:szCs w:val="26"/>
          <w:lang w:val="nl-NL"/>
        </w:rPr>
        <w:t xml:space="preserve">theo bảng kiểm </w:t>
      </w:r>
      <w:r w:rsidRPr="003C228F">
        <w:rPr>
          <w:rFonts w:eastAsia="Times New Roman"/>
          <w:bCs/>
          <w:kern w:val="2"/>
          <w:sz w:val="26"/>
          <w:szCs w:val="26"/>
          <w:lang w:eastAsia="vi-VN"/>
          <w14:ligatures w14:val="standardContextual"/>
        </w:rPr>
        <w:t>đính kèm tại phụ lục 1.</w:t>
      </w:r>
    </w:p>
    <w:p w14:paraId="04757848" w14:textId="4281D88E" w:rsidR="00294277" w:rsidRPr="003C228F" w:rsidRDefault="00294277" w:rsidP="003C228F">
      <w:pPr>
        <w:widowControl w:val="0"/>
        <w:spacing w:before="120" w:after="120" w:line="240" w:lineRule="auto"/>
        <w:ind w:firstLine="567"/>
        <w:jc w:val="both"/>
        <w:rPr>
          <w:rFonts w:eastAsia="Times New Roman"/>
          <w:sz w:val="26"/>
          <w:szCs w:val="26"/>
          <w:lang w:eastAsia="vi-VN"/>
        </w:rPr>
      </w:pPr>
      <w:r w:rsidRPr="003C228F">
        <w:rPr>
          <w:rFonts w:eastAsia="Times New Roman"/>
          <w:sz w:val="26"/>
          <w:szCs w:val="26"/>
          <w:lang w:val="nl-NL"/>
        </w:rPr>
        <w:t xml:space="preserve">- Kết quả </w:t>
      </w:r>
      <w:r w:rsidR="00C32A89" w:rsidRPr="003C228F">
        <w:rPr>
          <w:rFonts w:eastAsia="Times New Roman"/>
          <w:sz w:val="26"/>
          <w:szCs w:val="26"/>
          <w:lang w:val="nl-NL"/>
        </w:rPr>
        <w:t xml:space="preserve">tự </w:t>
      </w:r>
      <w:r w:rsidRPr="003C228F">
        <w:rPr>
          <w:rFonts w:eastAsia="Times New Roman"/>
          <w:sz w:val="26"/>
          <w:szCs w:val="26"/>
          <w:lang w:val="nl-NL"/>
        </w:rPr>
        <w:t xml:space="preserve">kiểm tra, đánh giá là căn cứ để Sở Y tế, </w:t>
      </w:r>
      <w:r w:rsidRPr="003C228F">
        <w:rPr>
          <w:rFonts w:eastAsia="Times New Roman"/>
          <w:iCs/>
          <w:kern w:val="2"/>
          <w:sz w:val="26"/>
          <w:szCs w:val="26"/>
          <w:lang w:eastAsia="vi-VN"/>
          <w14:ligatures w14:val="standardContextual"/>
        </w:rPr>
        <w:t>Sở Lao động - Thương binh và Xã hội</w:t>
      </w:r>
      <w:r w:rsidR="000333E7" w:rsidRPr="003C228F">
        <w:rPr>
          <w:rFonts w:eastAsia="Times New Roman"/>
          <w:iCs/>
          <w:kern w:val="2"/>
          <w:sz w:val="26"/>
          <w:szCs w:val="26"/>
          <w:lang w:eastAsia="vi-VN"/>
          <w14:ligatures w14:val="standardContextual"/>
        </w:rPr>
        <w:t>, Sở Giáo dục và Đào tạo</w:t>
      </w:r>
      <w:r w:rsidRPr="003C228F">
        <w:rPr>
          <w:rFonts w:eastAsia="Times New Roman"/>
          <w:iCs/>
          <w:kern w:val="2"/>
          <w:sz w:val="26"/>
          <w:szCs w:val="26"/>
          <w:lang w:eastAsia="vi-VN"/>
          <w14:ligatures w14:val="standardContextual"/>
        </w:rPr>
        <w:t xml:space="preserve"> </w:t>
      </w:r>
      <w:r w:rsidRPr="003C228F">
        <w:rPr>
          <w:rFonts w:eastAsia="Times New Roman"/>
          <w:sz w:val="26"/>
          <w:szCs w:val="26"/>
          <w:lang w:val="nl-NL"/>
        </w:rPr>
        <w:t xml:space="preserve">đề ra các giải pháp nhằm củng cố, nâng cao chất lượng hoạt động công tác y tế trường học tại các </w:t>
      </w:r>
      <w:r w:rsidR="000333E7" w:rsidRPr="003C228F">
        <w:rPr>
          <w:rFonts w:eastAsia="Times New Roman"/>
          <w:iCs/>
          <w:kern w:val="2"/>
          <w:sz w:val="26"/>
          <w:szCs w:val="26"/>
          <w:lang w:eastAsia="vi-VN"/>
          <w14:ligatures w14:val="standardContextual"/>
        </w:rPr>
        <w:t xml:space="preserve">cơ sở </w:t>
      </w:r>
      <w:r w:rsidRPr="003C228F">
        <w:rPr>
          <w:rFonts w:eastAsia="Times New Roman"/>
          <w:sz w:val="26"/>
          <w:szCs w:val="26"/>
          <w:lang w:val="nl-NL"/>
        </w:rPr>
        <w:t>trên địa bàn Thành phố</w:t>
      </w:r>
      <w:r w:rsidRPr="003C228F">
        <w:rPr>
          <w:rFonts w:eastAsia="Times New Roman"/>
          <w:sz w:val="26"/>
          <w:szCs w:val="26"/>
          <w:lang w:eastAsia="vi-VN"/>
        </w:rPr>
        <w:t>.</w:t>
      </w:r>
    </w:p>
    <w:p w14:paraId="29940E97" w14:textId="77777777" w:rsidR="00294277" w:rsidRPr="003C228F" w:rsidRDefault="00294277" w:rsidP="003C228F">
      <w:pPr>
        <w:pStyle w:val="ListParagraph"/>
        <w:widowControl w:val="0"/>
        <w:tabs>
          <w:tab w:val="left" w:pos="851"/>
        </w:tabs>
        <w:spacing w:before="120" w:after="120" w:line="240" w:lineRule="auto"/>
        <w:ind w:left="567"/>
        <w:contextualSpacing w:val="0"/>
        <w:jc w:val="both"/>
        <w:rPr>
          <w:rFonts w:eastAsia="Times New Roman"/>
          <w:b/>
          <w:kern w:val="2"/>
          <w:sz w:val="26"/>
          <w:szCs w:val="26"/>
          <w:lang w:eastAsia="vi-VN"/>
          <w14:ligatures w14:val="standardContextual"/>
        </w:rPr>
      </w:pPr>
      <w:r w:rsidRPr="003C228F">
        <w:rPr>
          <w:rFonts w:eastAsia="Times New Roman"/>
          <w:b/>
          <w:sz w:val="26"/>
          <w:szCs w:val="26"/>
          <w:lang w:eastAsia="vi-VN"/>
        </w:rPr>
        <w:t>II. Đối tượng, công cụ, phương pháp</w:t>
      </w:r>
    </w:p>
    <w:p w14:paraId="300085AE" w14:textId="5CCF3AB6" w:rsidR="00294277" w:rsidRPr="003C228F" w:rsidRDefault="00294277" w:rsidP="003C228F">
      <w:pPr>
        <w:widowControl w:val="0"/>
        <w:spacing w:before="120" w:after="120" w:line="240" w:lineRule="auto"/>
        <w:ind w:firstLine="567"/>
        <w:jc w:val="both"/>
        <w:rPr>
          <w:rFonts w:eastAsia="Times New Roman"/>
          <w:b/>
          <w:kern w:val="2"/>
          <w:sz w:val="26"/>
          <w:szCs w:val="26"/>
          <w:lang w:eastAsia="vi-VN"/>
          <w14:ligatures w14:val="standardContextual"/>
        </w:rPr>
      </w:pPr>
      <w:r w:rsidRPr="003C228F">
        <w:rPr>
          <w:rFonts w:eastAsia="Times New Roman"/>
          <w:b/>
          <w:kern w:val="2"/>
          <w:sz w:val="26"/>
          <w:szCs w:val="26"/>
          <w:lang w:eastAsia="vi-VN"/>
          <w14:ligatures w14:val="standardContextual"/>
        </w:rPr>
        <w:t xml:space="preserve">1. Đối tượng: </w:t>
      </w:r>
      <w:r w:rsidR="0031551B" w:rsidRPr="003C228F">
        <w:rPr>
          <w:rFonts w:eastAsia="Times New Roman"/>
          <w:sz w:val="26"/>
          <w:szCs w:val="26"/>
          <w:lang w:val="nl-NL"/>
        </w:rPr>
        <w:t>Các</w:t>
      </w:r>
      <w:r w:rsidR="00DE1E74" w:rsidRPr="003C228F">
        <w:rPr>
          <w:rFonts w:eastAsia="Times New Roman"/>
          <w:iCs/>
          <w:kern w:val="2"/>
          <w:sz w:val="26"/>
          <w:szCs w:val="26"/>
          <w:lang w:val="en-US" w:eastAsia="vi-VN"/>
          <w14:ligatures w14:val="standardContextual"/>
        </w:rPr>
        <w:t xml:space="preserve"> </w:t>
      </w:r>
      <w:r w:rsidR="009A6C17" w:rsidRPr="003C228F">
        <w:rPr>
          <w:rFonts w:eastAsia="Times New Roman"/>
          <w:iCs/>
          <w:kern w:val="2"/>
          <w:sz w:val="26"/>
          <w:szCs w:val="26"/>
          <w:lang w:eastAsia="vi-VN"/>
          <w14:ligatures w14:val="standardContextual"/>
        </w:rPr>
        <w:t>cơ sở giáo dục đại học</w:t>
      </w:r>
      <w:r w:rsidR="009A6C17" w:rsidRPr="003C228F">
        <w:rPr>
          <w:rFonts w:eastAsia="Times New Roman"/>
          <w:iCs/>
          <w:kern w:val="2"/>
          <w:sz w:val="26"/>
          <w:szCs w:val="26"/>
          <w:lang w:val="en-US" w:eastAsia="vi-VN"/>
          <w14:ligatures w14:val="standardContextual"/>
        </w:rPr>
        <w:t xml:space="preserve">, </w:t>
      </w:r>
      <w:r w:rsidR="0031551B" w:rsidRPr="003C228F">
        <w:rPr>
          <w:rFonts w:eastAsia="Times New Roman"/>
          <w:sz w:val="26"/>
          <w:szCs w:val="26"/>
          <w:lang w:val="nl-NL"/>
        </w:rPr>
        <w:t xml:space="preserve">cơ sở giáo dục nghề nghiệp (bao gồm trường cao đẳng, trung cấp, trung tâm giáo dục nghề nghiệp </w:t>
      </w:r>
      <w:r w:rsidR="00C002E7">
        <w:rPr>
          <w:rFonts w:eastAsia="Times New Roman"/>
          <w:sz w:val="26"/>
          <w:szCs w:val="26"/>
          <w:lang w:val="nl-NL"/>
        </w:rPr>
        <w:t xml:space="preserve">- </w:t>
      </w:r>
      <w:r w:rsidR="00C002E7" w:rsidRPr="003C228F">
        <w:rPr>
          <w:rFonts w:eastAsia="Times New Roman"/>
          <w:sz w:val="26"/>
          <w:szCs w:val="26"/>
          <w:lang w:val="nl-NL"/>
        </w:rPr>
        <w:t>giáo dục thường xuyên</w:t>
      </w:r>
      <w:r w:rsidR="00C002E7">
        <w:rPr>
          <w:rFonts w:eastAsia="Times New Roman"/>
          <w:sz w:val="26"/>
          <w:szCs w:val="26"/>
          <w:lang w:val="nl-NL"/>
        </w:rPr>
        <w:t xml:space="preserve"> </w:t>
      </w:r>
      <w:r w:rsidR="0031551B" w:rsidRPr="003C228F">
        <w:rPr>
          <w:rFonts w:eastAsia="Times New Roman"/>
          <w:sz w:val="26"/>
          <w:szCs w:val="26"/>
          <w:lang w:val="nl-NL"/>
        </w:rPr>
        <w:t xml:space="preserve">và các trung tâm giáo dục </w:t>
      </w:r>
      <w:r w:rsidR="00C002E7">
        <w:rPr>
          <w:rFonts w:eastAsia="Times New Roman"/>
          <w:sz w:val="26"/>
          <w:szCs w:val="26"/>
          <w:lang w:val="nl-NL"/>
        </w:rPr>
        <w:t>thường xuyên</w:t>
      </w:r>
      <w:r w:rsidR="0031551B" w:rsidRPr="003C228F">
        <w:rPr>
          <w:rFonts w:eastAsia="Times New Roman"/>
          <w:sz w:val="26"/>
          <w:szCs w:val="26"/>
          <w:lang w:val="nl-NL"/>
        </w:rPr>
        <w:t>) đang hoạt động trên địa bàn Thành phố</w:t>
      </w:r>
      <w:r w:rsidRPr="003C228F">
        <w:rPr>
          <w:rFonts w:eastAsia="Times New Roman"/>
          <w:i/>
          <w:sz w:val="26"/>
          <w:szCs w:val="26"/>
          <w:lang w:val="nl-NL"/>
        </w:rPr>
        <w:t>.</w:t>
      </w:r>
      <w:r w:rsidRPr="003C228F">
        <w:rPr>
          <w:rFonts w:eastAsia="Times New Roman"/>
          <w:sz w:val="26"/>
          <w:szCs w:val="26"/>
          <w:lang w:val="nl-NL"/>
        </w:rPr>
        <w:t xml:space="preserve"> </w:t>
      </w:r>
    </w:p>
    <w:p w14:paraId="1F154159" w14:textId="27AC4A36" w:rsidR="00294277" w:rsidRPr="003C228F" w:rsidRDefault="00294277" w:rsidP="003C228F">
      <w:pPr>
        <w:widowControl w:val="0"/>
        <w:spacing w:before="120" w:after="120" w:line="240" w:lineRule="auto"/>
        <w:ind w:firstLine="567"/>
        <w:jc w:val="both"/>
        <w:rPr>
          <w:rFonts w:eastAsia="Times New Roman"/>
          <w:bCs/>
          <w:kern w:val="2"/>
          <w:sz w:val="26"/>
          <w:szCs w:val="26"/>
          <w:lang w:eastAsia="vi-VN"/>
          <w14:ligatures w14:val="standardContextual"/>
        </w:rPr>
      </w:pPr>
      <w:r w:rsidRPr="003C228F">
        <w:rPr>
          <w:rFonts w:eastAsia="Times New Roman"/>
          <w:b/>
          <w:kern w:val="2"/>
          <w:sz w:val="26"/>
          <w:szCs w:val="26"/>
          <w:lang w:eastAsia="vi-VN"/>
          <w14:ligatures w14:val="standardContextual"/>
        </w:rPr>
        <w:t>2. Công cụ đánh giá:</w:t>
      </w:r>
      <w:r w:rsidRPr="003C228F">
        <w:rPr>
          <w:rFonts w:eastAsia="Times New Roman"/>
          <w:bCs/>
          <w:kern w:val="2"/>
          <w:sz w:val="26"/>
          <w:szCs w:val="26"/>
          <w:lang w:eastAsia="vi-VN"/>
          <w14:ligatures w14:val="standardContextual"/>
        </w:rPr>
        <w:t xml:space="preserve"> Đánh giá công tác y tế trường học theo bảng kiểm áp dụng cho các </w:t>
      </w:r>
      <w:r w:rsidR="000333E7" w:rsidRPr="003C228F">
        <w:rPr>
          <w:rFonts w:eastAsia="Times New Roman"/>
          <w:iCs/>
          <w:kern w:val="2"/>
          <w:sz w:val="26"/>
          <w:szCs w:val="26"/>
          <w:lang w:eastAsia="vi-VN"/>
          <w14:ligatures w14:val="standardContextual"/>
        </w:rPr>
        <w:t xml:space="preserve">cơ sở giáo dục đại học, </w:t>
      </w:r>
      <w:r w:rsidRPr="003C228F">
        <w:rPr>
          <w:rFonts w:eastAsia="Times New Roman"/>
          <w:bCs/>
          <w:kern w:val="2"/>
          <w:sz w:val="26"/>
          <w:szCs w:val="26"/>
          <w:lang w:eastAsia="vi-VN"/>
          <w14:ligatures w14:val="standardContextual"/>
        </w:rPr>
        <w:t>cơ sở giáo dục dục nghề nghiệp đính kèm tại phụ lục 1.</w:t>
      </w:r>
    </w:p>
    <w:p w14:paraId="676C2C02" w14:textId="77777777" w:rsidR="0031551B" w:rsidRPr="003C228F" w:rsidRDefault="00294277" w:rsidP="003C228F">
      <w:pPr>
        <w:widowControl w:val="0"/>
        <w:spacing w:before="120" w:after="120" w:line="240" w:lineRule="auto"/>
        <w:ind w:firstLine="567"/>
        <w:jc w:val="both"/>
        <w:rPr>
          <w:rFonts w:eastAsia="Times New Roman"/>
          <w:bCs/>
          <w:kern w:val="2"/>
          <w:sz w:val="26"/>
          <w:szCs w:val="26"/>
          <w:lang w:eastAsia="vi-VN"/>
          <w14:ligatures w14:val="standardContextual"/>
        </w:rPr>
      </w:pPr>
      <w:r w:rsidRPr="003C228F">
        <w:rPr>
          <w:rFonts w:eastAsia="Times New Roman"/>
          <w:b/>
          <w:kern w:val="2"/>
          <w:sz w:val="26"/>
          <w:szCs w:val="26"/>
          <w:lang w:eastAsia="vi-VN"/>
          <w14:ligatures w14:val="standardContextual"/>
        </w:rPr>
        <w:lastRenderedPageBreak/>
        <w:t xml:space="preserve">3. Phương pháp: </w:t>
      </w:r>
      <w:r w:rsidRPr="003C228F">
        <w:rPr>
          <w:sz w:val="26"/>
          <w:szCs w:val="26"/>
        </w:rPr>
        <w:t>Quan sát thực tế, hồ sơ tài liệu, phỏng vấn trực tiếp nhân sự.</w:t>
      </w:r>
    </w:p>
    <w:p w14:paraId="5BE662C6" w14:textId="37F3DFAA" w:rsidR="00294277" w:rsidRPr="003C228F" w:rsidRDefault="0031551B" w:rsidP="003C228F">
      <w:pPr>
        <w:widowControl w:val="0"/>
        <w:spacing w:before="120" w:after="120" w:line="240" w:lineRule="auto"/>
        <w:ind w:firstLine="567"/>
        <w:jc w:val="both"/>
        <w:rPr>
          <w:rFonts w:eastAsia="Times New Roman"/>
          <w:bCs/>
          <w:kern w:val="2"/>
          <w:sz w:val="26"/>
          <w:szCs w:val="26"/>
          <w:lang w:val="en-US" w:eastAsia="vi-VN"/>
          <w14:ligatures w14:val="standardContextual"/>
        </w:rPr>
      </w:pPr>
      <w:r w:rsidRPr="003C228F">
        <w:rPr>
          <w:rFonts w:eastAsia="Times New Roman"/>
          <w:b/>
          <w:kern w:val="2"/>
          <w:sz w:val="26"/>
          <w:szCs w:val="26"/>
          <w:lang w:val="en-US" w:eastAsia="vi-VN"/>
          <w14:ligatures w14:val="standardContextual"/>
        </w:rPr>
        <w:t xml:space="preserve">III. </w:t>
      </w:r>
      <w:r w:rsidR="00294277" w:rsidRPr="003C228F">
        <w:rPr>
          <w:rFonts w:eastAsia="Times New Roman"/>
          <w:b/>
          <w:sz w:val="26"/>
          <w:szCs w:val="26"/>
          <w:lang w:eastAsia="vi-VN"/>
        </w:rPr>
        <w:t>Thành lập Đoàn kiểm tra:</w:t>
      </w:r>
      <w:r w:rsidRPr="003C228F">
        <w:rPr>
          <w:rFonts w:eastAsia="Times New Roman"/>
          <w:b/>
          <w:sz w:val="26"/>
          <w:szCs w:val="26"/>
          <w:lang w:val="en-US" w:eastAsia="vi-VN"/>
        </w:rPr>
        <w:t xml:space="preserve"> </w:t>
      </w:r>
      <w:r w:rsidRPr="003C228F">
        <w:rPr>
          <w:bCs/>
          <w:sz w:val="26"/>
          <w:szCs w:val="26"/>
          <w:lang w:val="nl-NL"/>
        </w:rPr>
        <w:t xml:space="preserve">Thành lập </w:t>
      </w:r>
      <w:r w:rsidR="00C002E7">
        <w:rPr>
          <w:bCs/>
          <w:sz w:val="26"/>
          <w:szCs w:val="26"/>
          <w:lang w:val="nl-NL"/>
        </w:rPr>
        <w:t xml:space="preserve">03 </w:t>
      </w:r>
      <w:r w:rsidRPr="003C228F">
        <w:rPr>
          <w:bCs/>
          <w:sz w:val="26"/>
          <w:szCs w:val="26"/>
          <w:lang w:val="nl-NL"/>
        </w:rPr>
        <w:t xml:space="preserve">Đoàn kiểm tra </w:t>
      </w:r>
      <w:r w:rsidR="000B6635">
        <w:rPr>
          <w:bCs/>
          <w:sz w:val="26"/>
          <w:szCs w:val="26"/>
          <w:lang w:val="nl-NL"/>
        </w:rPr>
        <w:t>l</w:t>
      </w:r>
      <w:r w:rsidRPr="003C228F">
        <w:rPr>
          <w:bCs/>
          <w:sz w:val="26"/>
          <w:szCs w:val="26"/>
          <w:lang w:val="nl-NL"/>
        </w:rPr>
        <w:t xml:space="preserve">iên Sở Y tế, Sở </w:t>
      </w:r>
      <w:r w:rsidRPr="003C228F">
        <w:rPr>
          <w:rFonts w:eastAsia="Times New Roman"/>
          <w:iCs/>
          <w:kern w:val="2"/>
          <w:sz w:val="26"/>
          <w:szCs w:val="26"/>
          <w:lang w:eastAsia="vi-VN"/>
          <w14:ligatures w14:val="standardContextual"/>
        </w:rPr>
        <w:t>Lao động - Thương binh và Xã hội</w:t>
      </w:r>
      <w:r w:rsidR="00DA116E" w:rsidRPr="003C228F">
        <w:rPr>
          <w:rFonts w:eastAsia="Times New Roman"/>
          <w:iCs/>
          <w:kern w:val="2"/>
          <w:sz w:val="26"/>
          <w:szCs w:val="26"/>
          <w:lang w:val="en-US" w:eastAsia="vi-VN"/>
          <w14:ligatures w14:val="standardContextual"/>
        </w:rPr>
        <w:t xml:space="preserve">, </w:t>
      </w:r>
      <w:proofErr w:type="spellStart"/>
      <w:r w:rsidR="00DA116E" w:rsidRPr="003C228F">
        <w:rPr>
          <w:rFonts w:eastAsia="Times New Roman"/>
          <w:iCs/>
          <w:kern w:val="2"/>
          <w:sz w:val="26"/>
          <w:szCs w:val="26"/>
          <w:lang w:val="en-US" w:eastAsia="vi-VN"/>
          <w14:ligatures w14:val="standardContextual"/>
        </w:rPr>
        <w:t>Sở</w:t>
      </w:r>
      <w:proofErr w:type="spellEnd"/>
      <w:r w:rsidR="00DA116E" w:rsidRPr="003C228F">
        <w:rPr>
          <w:rFonts w:eastAsia="Times New Roman"/>
          <w:iCs/>
          <w:kern w:val="2"/>
          <w:sz w:val="26"/>
          <w:szCs w:val="26"/>
          <w:lang w:val="en-US" w:eastAsia="vi-VN"/>
          <w14:ligatures w14:val="standardContextual"/>
        </w:rPr>
        <w:t xml:space="preserve"> </w:t>
      </w:r>
      <w:proofErr w:type="spellStart"/>
      <w:r w:rsidR="00DA116E" w:rsidRPr="003C228F">
        <w:rPr>
          <w:rFonts w:eastAsia="Times New Roman"/>
          <w:iCs/>
          <w:kern w:val="2"/>
          <w:sz w:val="26"/>
          <w:szCs w:val="26"/>
          <w:lang w:val="en-US" w:eastAsia="vi-VN"/>
          <w14:ligatures w14:val="standardContextual"/>
        </w:rPr>
        <w:t>Giáo</w:t>
      </w:r>
      <w:proofErr w:type="spellEnd"/>
      <w:r w:rsidR="00DA116E" w:rsidRPr="003C228F">
        <w:rPr>
          <w:rFonts w:eastAsia="Times New Roman"/>
          <w:iCs/>
          <w:kern w:val="2"/>
          <w:sz w:val="26"/>
          <w:szCs w:val="26"/>
          <w:lang w:val="en-US" w:eastAsia="vi-VN"/>
          <w14:ligatures w14:val="standardContextual"/>
        </w:rPr>
        <w:t xml:space="preserve"> </w:t>
      </w:r>
      <w:proofErr w:type="spellStart"/>
      <w:r w:rsidR="00DA116E" w:rsidRPr="003C228F">
        <w:rPr>
          <w:rFonts w:eastAsia="Times New Roman"/>
          <w:iCs/>
          <w:kern w:val="2"/>
          <w:sz w:val="26"/>
          <w:szCs w:val="26"/>
          <w:lang w:val="en-US" w:eastAsia="vi-VN"/>
          <w14:ligatures w14:val="standardContextual"/>
        </w:rPr>
        <w:t>dục</w:t>
      </w:r>
      <w:proofErr w:type="spellEnd"/>
      <w:r w:rsidR="00DA116E" w:rsidRPr="003C228F">
        <w:rPr>
          <w:rFonts w:eastAsia="Times New Roman"/>
          <w:iCs/>
          <w:kern w:val="2"/>
          <w:sz w:val="26"/>
          <w:szCs w:val="26"/>
          <w:lang w:val="en-US" w:eastAsia="vi-VN"/>
          <w14:ligatures w14:val="standardContextual"/>
        </w:rPr>
        <w:t xml:space="preserve"> </w:t>
      </w:r>
      <w:proofErr w:type="spellStart"/>
      <w:r w:rsidR="00DA116E" w:rsidRPr="003C228F">
        <w:rPr>
          <w:rFonts w:eastAsia="Times New Roman"/>
          <w:iCs/>
          <w:kern w:val="2"/>
          <w:sz w:val="26"/>
          <w:szCs w:val="26"/>
          <w:lang w:val="en-US" w:eastAsia="vi-VN"/>
          <w14:ligatures w14:val="standardContextual"/>
        </w:rPr>
        <w:t>và</w:t>
      </w:r>
      <w:proofErr w:type="spellEnd"/>
      <w:r w:rsidR="00DA116E" w:rsidRPr="003C228F">
        <w:rPr>
          <w:rFonts w:eastAsia="Times New Roman"/>
          <w:iCs/>
          <w:kern w:val="2"/>
          <w:sz w:val="26"/>
          <w:szCs w:val="26"/>
          <w:lang w:val="en-US" w:eastAsia="vi-VN"/>
          <w14:ligatures w14:val="standardContextual"/>
        </w:rPr>
        <w:t xml:space="preserve"> Đào </w:t>
      </w:r>
      <w:proofErr w:type="spellStart"/>
      <w:r w:rsidR="00DA116E" w:rsidRPr="003C228F">
        <w:rPr>
          <w:rFonts w:eastAsia="Times New Roman"/>
          <w:iCs/>
          <w:kern w:val="2"/>
          <w:sz w:val="26"/>
          <w:szCs w:val="26"/>
          <w:lang w:val="en-US" w:eastAsia="vi-VN"/>
          <w14:ligatures w14:val="standardContextual"/>
        </w:rPr>
        <w:t>tạo</w:t>
      </w:r>
      <w:proofErr w:type="spellEnd"/>
      <w:r w:rsidRPr="003C228F">
        <w:rPr>
          <w:rFonts w:eastAsia="Times New Roman"/>
          <w:iCs/>
          <w:kern w:val="2"/>
          <w:sz w:val="26"/>
          <w:szCs w:val="26"/>
          <w:lang w:eastAsia="vi-VN"/>
          <w14:ligatures w14:val="standardContextual"/>
        </w:rPr>
        <w:t>.</w:t>
      </w:r>
      <w:r w:rsidRPr="003C228F">
        <w:rPr>
          <w:rFonts w:eastAsia="Times New Roman"/>
          <w:iCs/>
          <w:kern w:val="2"/>
          <w:sz w:val="26"/>
          <w:szCs w:val="26"/>
          <w:lang w:val="en-US" w:eastAsia="vi-VN"/>
          <w14:ligatures w14:val="standardContextual"/>
        </w:rPr>
        <w:t xml:space="preserve"> </w:t>
      </w:r>
      <w:r w:rsidRPr="003C228F">
        <w:rPr>
          <w:sz w:val="26"/>
          <w:szCs w:val="26"/>
          <w:lang w:val="nl-NL"/>
        </w:rPr>
        <w:t xml:space="preserve">Trưởng đoàn là </w:t>
      </w:r>
      <w:r w:rsidR="00DA116E" w:rsidRPr="003C228F">
        <w:rPr>
          <w:sz w:val="26"/>
          <w:szCs w:val="26"/>
          <w:lang w:val="nl-NL"/>
        </w:rPr>
        <w:t>l</w:t>
      </w:r>
      <w:r w:rsidRPr="003C228F">
        <w:rPr>
          <w:sz w:val="26"/>
          <w:szCs w:val="26"/>
          <w:lang w:val="nl-NL"/>
        </w:rPr>
        <w:t>ãnh đạo Sở Y tế</w:t>
      </w:r>
      <w:r w:rsidR="00C002E7">
        <w:rPr>
          <w:sz w:val="26"/>
          <w:szCs w:val="26"/>
          <w:lang w:val="nl-NL"/>
        </w:rPr>
        <w:t xml:space="preserve"> hoặc </w:t>
      </w:r>
      <w:r w:rsidR="00DA116E" w:rsidRPr="003C228F">
        <w:rPr>
          <w:sz w:val="26"/>
          <w:szCs w:val="26"/>
          <w:lang w:val="nl-NL"/>
        </w:rPr>
        <w:t>l</w:t>
      </w:r>
      <w:r w:rsidRPr="003C228F">
        <w:rPr>
          <w:sz w:val="26"/>
          <w:szCs w:val="26"/>
          <w:lang w:val="nl-NL"/>
        </w:rPr>
        <w:t xml:space="preserve">ãnh đạo Sở </w:t>
      </w:r>
      <w:r w:rsidRPr="003C228F">
        <w:rPr>
          <w:rFonts w:eastAsia="Times New Roman"/>
          <w:iCs/>
          <w:kern w:val="2"/>
          <w:sz w:val="26"/>
          <w:szCs w:val="26"/>
          <w:lang w:eastAsia="vi-VN"/>
          <w14:ligatures w14:val="standardContextual"/>
        </w:rPr>
        <w:t>Lao động - Thương binh và Xã hội</w:t>
      </w:r>
      <w:r w:rsidR="00C002E7">
        <w:rPr>
          <w:rFonts w:eastAsia="Times New Roman"/>
          <w:iCs/>
          <w:kern w:val="2"/>
          <w:sz w:val="26"/>
          <w:szCs w:val="26"/>
          <w:lang w:val="en-US" w:eastAsia="vi-VN"/>
          <w14:ligatures w14:val="standardContextual"/>
        </w:rPr>
        <w:t xml:space="preserve"> </w:t>
      </w:r>
      <w:proofErr w:type="spellStart"/>
      <w:r w:rsidR="00C002E7">
        <w:rPr>
          <w:rFonts w:eastAsia="Times New Roman"/>
          <w:iCs/>
          <w:kern w:val="2"/>
          <w:sz w:val="26"/>
          <w:szCs w:val="26"/>
          <w:lang w:val="en-US" w:eastAsia="vi-VN"/>
          <w14:ligatures w14:val="standardContextual"/>
        </w:rPr>
        <w:t>hoặc</w:t>
      </w:r>
      <w:proofErr w:type="spellEnd"/>
      <w:r w:rsidR="00C002E7">
        <w:rPr>
          <w:rFonts w:eastAsia="Times New Roman"/>
          <w:iCs/>
          <w:kern w:val="2"/>
          <w:sz w:val="26"/>
          <w:szCs w:val="26"/>
          <w:lang w:val="en-US" w:eastAsia="vi-VN"/>
          <w14:ligatures w14:val="standardContextual"/>
        </w:rPr>
        <w:t xml:space="preserve"> </w:t>
      </w:r>
      <w:proofErr w:type="spellStart"/>
      <w:r w:rsidR="00DA116E" w:rsidRPr="003C228F">
        <w:rPr>
          <w:rFonts w:eastAsia="Times New Roman"/>
          <w:iCs/>
          <w:kern w:val="2"/>
          <w:sz w:val="26"/>
          <w:szCs w:val="26"/>
          <w:lang w:val="en-US" w:eastAsia="vi-VN"/>
          <w14:ligatures w14:val="standardContextual"/>
        </w:rPr>
        <w:t>lãnh</w:t>
      </w:r>
      <w:proofErr w:type="spellEnd"/>
      <w:r w:rsidR="00DA116E" w:rsidRPr="003C228F">
        <w:rPr>
          <w:rFonts w:eastAsia="Times New Roman"/>
          <w:iCs/>
          <w:kern w:val="2"/>
          <w:sz w:val="26"/>
          <w:szCs w:val="26"/>
          <w:lang w:val="en-US" w:eastAsia="vi-VN"/>
          <w14:ligatures w14:val="standardContextual"/>
        </w:rPr>
        <w:t xml:space="preserve"> </w:t>
      </w:r>
      <w:proofErr w:type="spellStart"/>
      <w:r w:rsidR="00DA116E" w:rsidRPr="003C228F">
        <w:rPr>
          <w:rFonts w:eastAsia="Times New Roman"/>
          <w:iCs/>
          <w:kern w:val="2"/>
          <w:sz w:val="26"/>
          <w:szCs w:val="26"/>
          <w:lang w:val="en-US" w:eastAsia="vi-VN"/>
          <w14:ligatures w14:val="standardContextual"/>
        </w:rPr>
        <w:t>đạo</w:t>
      </w:r>
      <w:proofErr w:type="spellEnd"/>
      <w:r w:rsidR="00DA116E" w:rsidRPr="003C228F">
        <w:rPr>
          <w:rFonts w:eastAsia="Times New Roman"/>
          <w:iCs/>
          <w:kern w:val="2"/>
          <w:sz w:val="26"/>
          <w:szCs w:val="26"/>
          <w:lang w:val="en-US" w:eastAsia="vi-VN"/>
          <w14:ligatures w14:val="standardContextual"/>
        </w:rPr>
        <w:t xml:space="preserve"> </w:t>
      </w:r>
      <w:proofErr w:type="spellStart"/>
      <w:r w:rsidR="00DA116E" w:rsidRPr="003C228F">
        <w:rPr>
          <w:rFonts w:eastAsia="Times New Roman"/>
          <w:iCs/>
          <w:kern w:val="2"/>
          <w:sz w:val="26"/>
          <w:szCs w:val="26"/>
          <w:lang w:val="en-US" w:eastAsia="vi-VN"/>
          <w14:ligatures w14:val="standardContextual"/>
        </w:rPr>
        <w:t>Sở</w:t>
      </w:r>
      <w:proofErr w:type="spellEnd"/>
      <w:r w:rsidR="00DA116E" w:rsidRPr="003C228F">
        <w:rPr>
          <w:rFonts w:eastAsia="Times New Roman"/>
          <w:iCs/>
          <w:kern w:val="2"/>
          <w:sz w:val="26"/>
          <w:szCs w:val="26"/>
          <w:lang w:val="en-US" w:eastAsia="vi-VN"/>
          <w14:ligatures w14:val="standardContextual"/>
        </w:rPr>
        <w:t xml:space="preserve"> </w:t>
      </w:r>
      <w:proofErr w:type="spellStart"/>
      <w:r w:rsidR="00DA116E" w:rsidRPr="003C228F">
        <w:rPr>
          <w:rFonts w:eastAsia="Times New Roman"/>
          <w:iCs/>
          <w:kern w:val="2"/>
          <w:sz w:val="26"/>
          <w:szCs w:val="26"/>
          <w:lang w:val="en-US" w:eastAsia="vi-VN"/>
          <w14:ligatures w14:val="standardContextual"/>
        </w:rPr>
        <w:t>Giáo</w:t>
      </w:r>
      <w:proofErr w:type="spellEnd"/>
      <w:r w:rsidR="00DA116E" w:rsidRPr="003C228F">
        <w:rPr>
          <w:rFonts w:eastAsia="Times New Roman"/>
          <w:iCs/>
          <w:kern w:val="2"/>
          <w:sz w:val="26"/>
          <w:szCs w:val="26"/>
          <w:lang w:val="en-US" w:eastAsia="vi-VN"/>
          <w14:ligatures w14:val="standardContextual"/>
        </w:rPr>
        <w:t xml:space="preserve"> </w:t>
      </w:r>
      <w:proofErr w:type="spellStart"/>
      <w:r w:rsidR="00DA116E" w:rsidRPr="003C228F">
        <w:rPr>
          <w:rFonts w:eastAsia="Times New Roman"/>
          <w:iCs/>
          <w:kern w:val="2"/>
          <w:sz w:val="26"/>
          <w:szCs w:val="26"/>
          <w:lang w:val="en-US" w:eastAsia="vi-VN"/>
          <w14:ligatures w14:val="standardContextual"/>
        </w:rPr>
        <w:t>dục</w:t>
      </w:r>
      <w:proofErr w:type="spellEnd"/>
      <w:r w:rsidR="00DA116E" w:rsidRPr="003C228F">
        <w:rPr>
          <w:rFonts w:eastAsia="Times New Roman"/>
          <w:iCs/>
          <w:kern w:val="2"/>
          <w:sz w:val="26"/>
          <w:szCs w:val="26"/>
          <w:lang w:val="en-US" w:eastAsia="vi-VN"/>
          <w14:ligatures w14:val="standardContextual"/>
        </w:rPr>
        <w:t xml:space="preserve"> </w:t>
      </w:r>
      <w:proofErr w:type="spellStart"/>
      <w:r w:rsidR="00DA116E" w:rsidRPr="003C228F">
        <w:rPr>
          <w:rFonts w:eastAsia="Times New Roman"/>
          <w:iCs/>
          <w:kern w:val="2"/>
          <w:sz w:val="26"/>
          <w:szCs w:val="26"/>
          <w:lang w:val="en-US" w:eastAsia="vi-VN"/>
          <w14:ligatures w14:val="standardContextual"/>
        </w:rPr>
        <w:t>và</w:t>
      </w:r>
      <w:proofErr w:type="spellEnd"/>
      <w:r w:rsidR="00DA116E" w:rsidRPr="003C228F">
        <w:rPr>
          <w:rFonts w:eastAsia="Times New Roman"/>
          <w:iCs/>
          <w:kern w:val="2"/>
          <w:sz w:val="26"/>
          <w:szCs w:val="26"/>
          <w:lang w:val="en-US" w:eastAsia="vi-VN"/>
          <w14:ligatures w14:val="standardContextual"/>
        </w:rPr>
        <w:t xml:space="preserve"> Đào </w:t>
      </w:r>
      <w:proofErr w:type="spellStart"/>
      <w:r w:rsidR="00DA116E" w:rsidRPr="003C228F">
        <w:rPr>
          <w:rFonts w:eastAsia="Times New Roman"/>
          <w:iCs/>
          <w:kern w:val="2"/>
          <w:sz w:val="26"/>
          <w:szCs w:val="26"/>
          <w:lang w:val="en-US" w:eastAsia="vi-VN"/>
          <w14:ligatures w14:val="standardContextual"/>
        </w:rPr>
        <w:t>tạo</w:t>
      </w:r>
      <w:proofErr w:type="spellEnd"/>
      <w:r w:rsidRPr="003C228F">
        <w:rPr>
          <w:rFonts w:eastAsia="Times New Roman"/>
          <w:iCs/>
          <w:kern w:val="2"/>
          <w:sz w:val="26"/>
          <w:szCs w:val="26"/>
          <w:lang w:eastAsia="vi-VN"/>
          <w14:ligatures w14:val="standardContextual"/>
        </w:rPr>
        <w:t>.</w:t>
      </w:r>
      <w:r w:rsidRPr="003C228F">
        <w:rPr>
          <w:rFonts w:eastAsia="Times New Roman"/>
          <w:iCs/>
          <w:kern w:val="2"/>
          <w:sz w:val="26"/>
          <w:szCs w:val="26"/>
          <w:lang w:val="en-US" w:eastAsia="vi-VN"/>
          <w14:ligatures w14:val="standardContextual"/>
        </w:rPr>
        <w:t xml:space="preserve"> Thành </w:t>
      </w:r>
      <w:proofErr w:type="spellStart"/>
      <w:r w:rsidRPr="003C228F">
        <w:rPr>
          <w:rFonts w:eastAsia="Times New Roman"/>
          <w:iCs/>
          <w:kern w:val="2"/>
          <w:sz w:val="26"/>
          <w:szCs w:val="26"/>
          <w:lang w:val="en-US" w:eastAsia="vi-VN"/>
          <w14:ligatures w14:val="standardContextual"/>
        </w:rPr>
        <w:t>viên</w:t>
      </w:r>
      <w:proofErr w:type="spellEnd"/>
      <w:r w:rsidRPr="003C228F">
        <w:rPr>
          <w:rFonts w:eastAsia="Times New Roman"/>
          <w:iCs/>
          <w:kern w:val="2"/>
          <w:sz w:val="26"/>
          <w:szCs w:val="26"/>
          <w:lang w:val="en-US" w:eastAsia="vi-VN"/>
          <w14:ligatures w14:val="standardContextual"/>
        </w:rPr>
        <w:t xml:space="preserve"> </w:t>
      </w:r>
      <w:proofErr w:type="spellStart"/>
      <w:r w:rsidRPr="003C228F">
        <w:rPr>
          <w:rFonts w:eastAsia="Times New Roman"/>
          <w:iCs/>
          <w:kern w:val="2"/>
          <w:sz w:val="26"/>
          <w:szCs w:val="26"/>
          <w:lang w:val="en-US" w:eastAsia="vi-VN"/>
          <w14:ligatures w14:val="standardContextual"/>
        </w:rPr>
        <w:t>là</w:t>
      </w:r>
      <w:proofErr w:type="spellEnd"/>
      <w:r w:rsidRPr="003C228F">
        <w:rPr>
          <w:rFonts w:eastAsia="Times New Roman"/>
          <w:iCs/>
          <w:kern w:val="2"/>
          <w:sz w:val="26"/>
          <w:szCs w:val="26"/>
          <w:lang w:val="en-US" w:eastAsia="vi-VN"/>
          <w14:ligatures w14:val="standardContextual"/>
        </w:rPr>
        <w:t xml:space="preserve"> </w:t>
      </w:r>
      <w:proofErr w:type="spellStart"/>
      <w:r w:rsidRPr="003C228F">
        <w:rPr>
          <w:rFonts w:eastAsia="Times New Roman"/>
          <w:iCs/>
          <w:kern w:val="2"/>
          <w:sz w:val="26"/>
          <w:szCs w:val="26"/>
          <w:lang w:val="en-US" w:eastAsia="vi-VN"/>
          <w14:ligatures w14:val="standardContextual"/>
        </w:rPr>
        <w:t>các</w:t>
      </w:r>
      <w:proofErr w:type="spellEnd"/>
      <w:r w:rsidRPr="003C228F">
        <w:rPr>
          <w:rFonts w:eastAsia="Times New Roman"/>
          <w:iCs/>
          <w:kern w:val="2"/>
          <w:sz w:val="26"/>
          <w:szCs w:val="26"/>
          <w:lang w:val="en-US" w:eastAsia="vi-VN"/>
          <w14:ligatures w14:val="standardContextual"/>
        </w:rPr>
        <w:t xml:space="preserve"> </w:t>
      </w:r>
      <w:proofErr w:type="spellStart"/>
      <w:r w:rsidRPr="003C228F">
        <w:rPr>
          <w:rFonts w:eastAsia="Times New Roman"/>
          <w:iCs/>
          <w:kern w:val="2"/>
          <w:sz w:val="26"/>
          <w:szCs w:val="26"/>
          <w:lang w:val="en-US" w:eastAsia="vi-VN"/>
          <w14:ligatures w14:val="standardContextual"/>
        </w:rPr>
        <w:t>công</w:t>
      </w:r>
      <w:proofErr w:type="spellEnd"/>
      <w:r w:rsidRPr="003C228F">
        <w:rPr>
          <w:rFonts w:eastAsia="Times New Roman"/>
          <w:iCs/>
          <w:kern w:val="2"/>
          <w:sz w:val="26"/>
          <w:szCs w:val="26"/>
          <w:lang w:val="en-US" w:eastAsia="vi-VN"/>
          <w14:ligatures w14:val="standardContextual"/>
        </w:rPr>
        <w:t xml:space="preserve"> </w:t>
      </w:r>
      <w:proofErr w:type="spellStart"/>
      <w:r w:rsidRPr="003C228F">
        <w:rPr>
          <w:rFonts w:eastAsia="Times New Roman"/>
          <w:iCs/>
          <w:kern w:val="2"/>
          <w:sz w:val="26"/>
          <w:szCs w:val="26"/>
          <w:lang w:val="en-US" w:eastAsia="vi-VN"/>
          <w14:ligatures w14:val="standardContextual"/>
        </w:rPr>
        <w:t>chức</w:t>
      </w:r>
      <w:proofErr w:type="spellEnd"/>
      <w:r w:rsidRPr="003C228F">
        <w:rPr>
          <w:rFonts w:eastAsia="Times New Roman"/>
          <w:iCs/>
          <w:kern w:val="2"/>
          <w:sz w:val="26"/>
          <w:szCs w:val="26"/>
          <w:lang w:val="en-US" w:eastAsia="vi-VN"/>
          <w14:ligatures w14:val="standardContextual"/>
        </w:rPr>
        <w:t xml:space="preserve">, </w:t>
      </w:r>
      <w:proofErr w:type="spellStart"/>
      <w:r w:rsidRPr="003C228F">
        <w:rPr>
          <w:rFonts w:eastAsia="Times New Roman"/>
          <w:iCs/>
          <w:kern w:val="2"/>
          <w:sz w:val="26"/>
          <w:szCs w:val="26"/>
          <w:lang w:val="en-US" w:eastAsia="vi-VN"/>
          <w14:ligatures w14:val="standardContextual"/>
        </w:rPr>
        <w:t>viên</w:t>
      </w:r>
      <w:proofErr w:type="spellEnd"/>
      <w:r w:rsidRPr="003C228F">
        <w:rPr>
          <w:rFonts w:eastAsia="Times New Roman"/>
          <w:iCs/>
          <w:kern w:val="2"/>
          <w:sz w:val="26"/>
          <w:szCs w:val="26"/>
          <w:lang w:val="en-US" w:eastAsia="vi-VN"/>
          <w14:ligatures w14:val="standardContextual"/>
        </w:rPr>
        <w:t xml:space="preserve"> </w:t>
      </w:r>
      <w:proofErr w:type="spellStart"/>
      <w:r w:rsidRPr="003C228F">
        <w:rPr>
          <w:rFonts w:eastAsia="Times New Roman"/>
          <w:iCs/>
          <w:kern w:val="2"/>
          <w:sz w:val="26"/>
          <w:szCs w:val="26"/>
          <w:lang w:val="en-US" w:eastAsia="vi-VN"/>
          <w14:ligatures w14:val="standardContextual"/>
        </w:rPr>
        <w:t>chức</w:t>
      </w:r>
      <w:proofErr w:type="spellEnd"/>
      <w:r w:rsidRPr="003C228F">
        <w:rPr>
          <w:rFonts w:eastAsia="Times New Roman"/>
          <w:iCs/>
          <w:kern w:val="2"/>
          <w:sz w:val="26"/>
          <w:szCs w:val="26"/>
          <w:lang w:val="en-US" w:eastAsia="vi-VN"/>
          <w14:ligatures w14:val="standardContextual"/>
        </w:rPr>
        <w:t xml:space="preserve"> </w:t>
      </w:r>
      <w:proofErr w:type="spellStart"/>
      <w:r w:rsidRPr="003C228F">
        <w:rPr>
          <w:rFonts w:eastAsia="Times New Roman"/>
          <w:iCs/>
          <w:kern w:val="2"/>
          <w:sz w:val="26"/>
          <w:szCs w:val="26"/>
          <w:lang w:val="en-US" w:eastAsia="vi-VN"/>
          <w14:ligatures w14:val="standardContextual"/>
        </w:rPr>
        <w:t>của</w:t>
      </w:r>
      <w:proofErr w:type="spellEnd"/>
      <w:r w:rsidRPr="003C228F">
        <w:rPr>
          <w:rFonts w:eastAsia="Times New Roman"/>
          <w:iCs/>
          <w:kern w:val="2"/>
          <w:sz w:val="26"/>
          <w:szCs w:val="26"/>
          <w:lang w:val="en-US" w:eastAsia="vi-VN"/>
          <w14:ligatures w14:val="standardContextual"/>
        </w:rPr>
        <w:t xml:space="preserve"> </w:t>
      </w:r>
      <w:proofErr w:type="spellStart"/>
      <w:r w:rsidRPr="003C228F">
        <w:rPr>
          <w:rFonts w:eastAsia="Times New Roman"/>
          <w:iCs/>
          <w:kern w:val="2"/>
          <w:sz w:val="26"/>
          <w:szCs w:val="26"/>
          <w:lang w:val="en-US" w:eastAsia="vi-VN"/>
          <w14:ligatures w14:val="standardContextual"/>
        </w:rPr>
        <w:t>Sở</w:t>
      </w:r>
      <w:proofErr w:type="spellEnd"/>
      <w:r w:rsidRPr="003C228F">
        <w:rPr>
          <w:rFonts w:eastAsia="Times New Roman"/>
          <w:iCs/>
          <w:kern w:val="2"/>
          <w:sz w:val="26"/>
          <w:szCs w:val="26"/>
          <w:lang w:val="en-US" w:eastAsia="vi-VN"/>
          <w14:ligatures w14:val="standardContextual"/>
        </w:rPr>
        <w:t xml:space="preserve"> Y </w:t>
      </w:r>
      <w:proofErr w:type="spellStart"/>
      <w:r w:rsidRPr="003C228F">
        <w:rPr>
          <w:rFonts w:eastAsia="Times New Roman"/>
          <w:iCs/>
          <w:kern w:val="2"/>
          <w:sz w:val="26"/>
          <w:szCs w:val="26"/>
          <w:lang w:val="en-US" w:eastAsia="vi-VN"/>
          <w14:ligatures w14:val="standardContextual"/>
        </w:rPr>
        <w:t>tế</w:t>
      </w:r>
      <w:proofErr w:type="spellEnd"/>
      <w:r w:rsidRPr="003C228F">
        <w:rPr>
          <w:rFonts w:eastAsia="Times New Roman"/>
          <w:iCs/>
          <w:kern w:val="2"/>
          <w:sz w:val="26"/>
          <w:szCs w:val="26"/>
          <w:lang w:val="en-US" w:eastAsia="vi-VN"/>
          <w14:ligatures w14:val="standardContextual"/>
        </w:rPr>
        <w:t xml:space="preserve">, </w:t>
      </w:r>
      <w:r w:rsidRPr="003C228F">
        <w:rPr>
          <w:bCs/>
          <w:sz w:val="26"/>
          <w:szCs w:val="26"/>
          <w:lang w:val="nl-NL"/>
        </w:rPr>
        <w:t xml:space="preserve">Sở </w:t>
      </w:r>
      <w:r w:rsidRPr="003C228F">
        <w:rPr>
          <w:rFonts w:eastAsia="Times New Roman"/>
          <w:iCs/>
          <w:kern w:val="2"/>
          <w:sz w:val="26"/>
          <w:szCs w:val="26"/>
          <w:lang w:eastAsia="vi-VN"/>
          <w14:ligatures w14:val="standardContextual"/>
        </w:rPr>
        <w:t>Lao động - Thương binh và Xã hội</w:t>
      </w:r>
      <w:r w:rsidR="00DA116E" w:rsidRPr="003C228F">
        <w:rPr>
          <w:rFonts w:eastAsia="Times New Roman"/>
          <w:iCs/>
          <w:kern w:val="2"/>
          <w:sz w:val="26"/>
          <w:szCs w:val="26"/>
          <w:lang w:val="en-US" w:eastAsia="vi-VN"/>
          <w14:ligatures w14:val="standardContextual"/>
        </w:rPr>
        <w:t xml:space="preserve">, </w:t>
      </w:r>
      <w:proofErr w:type="spellStart"/>
      <w:r w:rsidR="00DA116E" w:rsidRPr="003C228F">
        <w:rPr>
          <w:rFonts w:eastAsia="Times New Roman"/>
          <w:iCs/>
          <w:kern w:val="2"/>
          <w:sz w:val="26"/>
          <w:szCs w:val="26"/>
          <w:lang w:val="en-US" w:eastAsia="vi-VN"/>
          <w14:ligatures w14:val="standardContextual"/>
        </w:rPr>
        <w:t>Sở</w:t>
      </w:r>
      <w:proofErr w:type="spellEnd"/>
      <w:r w:rsidR="00DA116E" w:rsidRPr="003C228F">
        <w:rPr>
          <w:rFonts w:eastAsia="Times New Roman"/>
          <w:iCs/>
          <w:kern w:val="2"/>
          <w:sz w:val="26"/>
          <w:szCs w:val="26"/>
          <w:lang w:val="en-US" w:eastAsia="vi-VN"/>
          <w14:ligatures w14:val="standardContextual"/>
        </w:rPr>
        <w:t xml:space="preserve"> </w:t>
      </w:r>
      <w:proofErr w:type="spellStart"/>
      <w:r w:rsidR="00DA116E" w:rsidRPr="003C228F">
        <w:rPr>
          <w:rFonts w:eastAsia="Times New Roman"/>
          <w:iCs/>
          <w:kern w:val="2"/>
          <w:sz w:val="26"/>
          <w:szCs w:val="26"/>
          <w:lang w:val="en-US" w:eastAsia="vi-VN"/>
          <w14:ligatures w14:val="standardContextual"/>
        </w:rPr>
        <w:t>Giáo</w:t>
      </w:r>
      <w:proofErr w:type="spellEnd"/>
      <w:r w:rsidR="00DA116E" w:rsidRPr="003C228F">
        <w:rPr>
          <w:rFonts w:eastAsia="Times New Roman"/>
          <w:iCs/>
          <w:kern w:val="2"/>
          <w:sz w:val="26"/>
          <w:szCs w:val="26"/>
          <w:lang w:val="en-US" w:eastAsia="vi-VN"/>
          <w14:ligatures w14:val="standardContextual"/>
        </w:rPr>
        <w:t xml:space="preserve"> </w:t>
      </w:r>
      <w:proofErr w:type="spellStart"/>
      <w:r w:rsidR="00DA116E" w:rsidRPr="003C228F">
        <w:rPr>
          <w:rFonts w:eastAsia="Times New Roman"/>
          <w:iCs/>
          <w:kern w:val="2"/>
          <w:sz w:val="26"/>
          <w:szCs w:val="26"/>
          <w:lang w:val="en-US" w:eastAsia="vi-VN"/>
          <w14:ligatures w14:val="standardContextual"/>
        </w:rPr>
        <w:t>dục</w:t>
      </w:r>
      <w:proofErr w:type="spellEnd"/>
      <w:r w:rsidR="00DA116E" w:rsidRPr="003C228F">
        <w:rPr>
          <w:rFonts w:eastAsia="Times New Roman"/>
          <w:iCs/>
          <w:kern w:val="2"/>
          <w:sz w:val="26"/>
          <w:szCs w:val="26"/>
          <w:lang w:val="en-US" w:eastAsia="vi-VN"/>
          <w14:ligatures w14:val="standardContextual"/>
        </w:rPr>
        <w:t xml:space="preserve"> </w:t>
      </w:r>
      <w:proofErr w:type="spellStart"/>
      <w:r w:rsidR="00DA116E" w:rsidRPr="003C228F">
        <w:rPr>
          <w:rFonts w:eastAsia="Times New Roman"/>
          <w:iCs/>
          <w:kern w:val="2"/>
          <w:sz w:val="26"/>
          <w:szCs w:val="26"/>
          <w:lang w:val="en-US" w:eastAsia="vi-VN"/>
          <w14:ligatures w14:val="standardContextual"/>
        </w:rPr>
        <w:t>và</w:t>
      </w:r>
      <w:proofErr w:type="spellEnd"/>
      <w:r w:rsidR="00DA116E" w:rsidRPr="003C228F">
        <w:rPr>
          <w:rFonts w:eastAsia="Times New Roman"/>
          <w:iCs/>
          <w:kern w:val="2"/>
          <w:sz w:val="26"/>
          <w:szCs w:val="26"/>
          <w:lang w:val="en-US" w:eastAsia="vi-VN"/>
          <w14:ligatures w14:val="standardContextual"/>
        </w:rPr>
        <w:t xml:space="preserve"> Đào </w:t>
      </w:r>
      <w:proofErr w:type="spellStart"/>
      <w:r w:rsidR="00DA116E" w:rsidRPr="003C228F">
        <w:rPr>
          <w:rFonts w:eastAsia="Times New Roman"/>
          <w:iCs/>
          <w:kern w:val="2"/>
          <w:sz w:val="26"/>
          <w:szCs w:val="26"/>
          <w:lang w:val="en-US" w:eastAsia="vi-VN"/>
          <w14:ligatures w14:val="standardContextual"/>
        </w:rPr>
        <w:t>tạo</w:t>
      </w:r>
      <w:proofErr w:type="spellEnd"/>
      <w:r w:rsidR="00DA116E" w:rsidRPr="003C228F">
        <w:rPr>
          <w:rFonts w:eastAsia="Times New Roman"/>
          <w:iCs/>
          <w:kern w:val="2"/>
          <w:sz w:val="26"/>
          <w:szCs w:val="26"/>
          <w:lang w:val="en-US" w:eastAsia="vi-VN"/>
          <w14:ligatures w14:val="standardContextual"/>
        </w:rPr>
        <w:t>.</w:t>
      </w:r>
    </w:p>
    <w:p w14:paraId="2395B8A5" w14:textId="0DD7FACD" w:rsidR="00963328" w:rsidRPr="003C228F" w:rsidRDefault="000F11CA" w:rsidP="000F11CA">
      <w:pPr>
        <w:pStyle w:val="ListParagraph"/>
        <w:widowControl w:val="0"/>
        <w:tabs>
          <w:tab w:val="left" w:pos="1134"/>
        </w:tabs>
        <w:spacing w:before="120" w:after="120" w:line="240" w:lineRule="auto"/>
        <w:ind w:left="567"/>
        <w:contextualSpacing w:val="0"/>
        <w:jc w:val="both"/>
        <w:rPr>
          <w:rFonts w:eastAsia="Times New Roman"/>
          <w:b/>
          <w:sz w:val="26"/>
          <w:szCs w:val="26"/>
          <w:lang w:eastAsia="vi-VN"/>
        </w:rPr>
      </w:pPr>
      <w:r>
        <w:rPr>
          <w:rFonts w:eastAsia="Times New Roman"/>
          <w:b/>
          <w:sz w:val="26"/>
          <w:szCs w:val="26"/>
          <w:lang w:val="en-US" w:eastAsia="vi-VN"/>
        </w:rPr>
        <w:t xml:space="preserve">IV. </w:t>
      </w:r>
      <w:r w:rsidR="00294277" w:rsidRPr="003C228F">
        <w:rPr>
          <w:rFonts w:eastAsia="Times New Roman"/>
          <w:b/>
          <w:sz w:val="26"/>
          <w:szCs w:val="26"/>
          <w:lang w:eastAsia="vi-VN"/>
        </w:rPr>
        <w:t xml:space="preserve">Thời gian: </w:t>
      </w:r>
    </w:p>
    <w:p w14:paraId="4D075D70" w14:textId="5A432BE0" w:rsidR="00963328" w:rsidRPr="003C228F" w:rsidRDefault="00963328" w:rsidP="003C228F">
      <w:pPr>
        <w:widowControl w:val="0"/>
        <w:spacing w:before="120" w:after="120" w:line="240" w:lineRule="auto"/>
        <w:ind w:firstLine="567"/>
        <w:jc w:val="both"/>
        <w:rPr>
          <w:sz w:val="26"/>
          <w:szCs w:val="26"/>
          <w:lang w:val="de-DE"/>
        </w:rPr>
      </w:pPr>
      <w:r w:rsidRPr="003C228F">
        <w:rPr>
          <w:sz w:val="26"/>
          <w:szCs w:val="26"/>
          <w:lang w:val="de-DE"/>
        </w:rPr>
        <w:t>- Các cơ sở</w:t>
      </w:r>
      <w:r w:rsidRPr="003C228F">
        <w:rPr>
          <w:rFonts w:eastAsia="Times New Roman"/>
          <w:iCs/>
          <w:kern w:val="2"/>
          <w:sz w:val="26"/>
          <w:szCs w:val="26"/>
          <w:lang w:eastAsia="vi-VN"/>
          <w14:ligatures w14:val="standardContextual"/>
        </w:rPr>
        <w:t xml:space="preserve"> giáo dục đại học</w:t>
      </w:r>
      <w:r w:rsidRPr="003C228F">
        <w:rPr>
          <w:rFonts w:eastAsia="Times New Roman"/>
          <w:iCs/>
          <w:kern w:val="2"/>
          <w:sz w:val="26"/>
          <w:szCs w:val="26"/>
          <w:lang w:val="en-US" w:eastAsia="vi-VN"/>
          <w14:ligatures w14:val="standardContextual"/>
        </w:rPr>
        <w:t xml:space="preserve">, </w:t>
      </w:r>
      <w:r w:rsidRPr="003C228F">
        <w:rPr>
          <w:rFonts w:eastAsia="Times New Roman"/>
          <w:sz w:val="26"/>
          <w:szCs w:val="26"/>
          <w:lang w:val="nl-NL"/>
        </w:rPr>
        <w:t>cơ sở giáo dục nghề nghiệp</w:t>
      </w:r>
      <w:r w:rsidRPr="003C228F">
        <w:rPr>
          <w:sz w:val="26"/>
          <w:szCs w:val="26"/>
          <w:lang w:val="de-DE"/>
        </w:rPr>
        <w:t xml:space="preserve"> </w:t>
      </w:r>
      <w:r w:rsidRPr="003C228F">
        <w:rPr>
          <w:bCs/>
          <w:sz w:val="26"/>
          <w:szCs w:val="26"/>
          <w:lang w:val="nl-NL"/>
        </w:rPr>
        <w:t xml:space="preserve">tự rà soát, đánh giá trước ngày </w:t>
      </w:r>
      <w:r w:rsidR="008E28BF">
        <w:rPr>
          <w:bCs/>
          <w:sz w:val="26"/>
          <w:szCs w:val="26"/>
          <w:lang w:val="nl-NL"/>
        </w:rPr>
        <w:t>31</w:t>
      </w:r>
      <w:r w:rsidRPr="003C228F">
        <w:rPr>
          <w:bCs/>
          <w:sz w:val="26"/>
          <w:szCs w:val="26"/>
          <w:lang w:val="nl-NL"/>
        </w:rPr>
        <w:t xml:space="preserve"> tháng 5 năm 2024.</w:t>
      </w:r>
    </w:p>
    <w:p w14:paraId="1EF9968C" w14:textId="6CE46ABC" w:rsidR="00963328" w:rsidRPr="003C228F" w:rsidRDefault="00963328" w:rsidP="003C228F">
      <w:pPr>
        <w:widowControl w:val="0"/>
        <w:spacing w:before="120" w:after="120" w:line="240" w:lineRule="auto"/>
        <w:ind w:firstLine="567"/>
        <w:jc w:val="both"/>
        <w:rPr>
          <w:sz w:val="26"/>
          <w:szCs w:val="26"/>
          <w:lang w:val="de-DE"/>
        </w:rPr>
      </w:pPr>
      <w:r w:rsidRPr="003C228F">
        <w:rPr>
          <w:sz w:val="26"/>
          <w:szCs w:val="26"/>
          <w:lang w:val="de-DE"/>
        </w:rPr>
        <w:t xml:space="preserve">- </w:t>
      </w:r>
      <w:r w:rsidR="00294277" w:rsidRPr="003C228F">
        <w:rPr>
          <w:sz w:val="26"/>
          <w:szCs w:val="26"/>
          <w:lang w:val="de-DE"/>
        </w:rPr>
        <w:t xml:space="preserve">Liên Sở Y tế, Sở </w:t>
      </w:r>
      <w:r w:rsidR="00294277" w:rsidRPr="003C228F">
        <w:rPr>
          <w:sz w:val="26"/>
          <w:szCs w:val="26"/>
        </w:rPr>
        <w:t>Lao động – Thương binh và Xã hội</w:t>
      </w:r>
      <w:r w:rsidRPr="003C228F">
        <w:rPr>
          <w:sz w:val="26"/>
          <w:szCs w:val="26"/>
          <w:lang w:val="de-DE"/>
        </w:rPr>
        <w:t xml:space="preserve">, Sở Giáo dục và Đào tạo </w:t>
      </w:r>
      <w:r w:rsidR="00294277" w:rsidRPr="003C228F">
        <w:rPr>
          <w:sz w:val="26"/>
          <w:szCs w:val="26"/>
          <w:lang w:val="de-DE"/>
        </w:rPr>
        <w:t>sẽ có văn bản thông báo lịch cụ thể từng đơn vị</w:t>
      </w:r>
      <w:r w:rsidRPr="003C228F">
        <w:rPr>
          <w:sz w:val="26"/>
          <w:szCs w:val="26"/>
          <w:lang w:val="de-DE"/>
        </w:rPr>
        <w:t>.</w:t>
      </w:r>
    </w:p>
    <w:p w14:paraId="63FB20F5" w14:textId="5BE8CDFD" w:rsidR="00294277" w:rsidRPr="003C228F" w:rsidRDefault="000F11CA" w:rsidP="000F11CA">
      <w:pPr>
        <w:pStyle w:val="ListParagraph"/>
        <w:widowControl w:val="0"/>
        <w:tabs>
          <w:tab w:val="left" w:pos="1134"/>
        </w:tabs>
        <w:spacing w:before="120" w:after="120" w:line="240" w:lineRule="auto"/>
        <w:ind w:left="567"/>
        <w:contextualSpacing w:val="0"/>
        <w:jc w:val="both"/>
        <w:rPr>
          <w:rFonts w:eastAsia="Times New Roman"/>
          <w:b/>
          <w:sz w:val="26"/>
          <w:szCs w:val="26"/>
          <w:lang w:eastAsia="vi-VN"/>
        </w:rPr>
      </w:pPr>
      <w:r>
        <w:rPr>
          <w:rFonts w:eastAsia="Times New Roman"/>
          <w:b/>
          <w:sz w:val="26"/>
          <w:szCs w:val="26"/>
          <w:lang w:val="en-US" w:eastAsia="vi-VN"/>
        </w:rPr>
        <w:t xml:space="preserve">V. </w:t>
      </w:r>
      <w:r w:rsidR="00294277" w:rsidRPr="003C228F">
        <w:rPr>
          <w:rFonts w:eastAsia="Times New Roman"/>
          <w:b/>
          <w:sz w:val="26"/>
          <w:szCs w:val="26"/>
          <w:lang w:eastAsia="vi-VN"/>
        </w:rPr>
        <w:t>Tổ chức thực hiện</w:t>
      </w:r>
    </w:p>
    <w:p w14:paraId="342C4D2B" w14:textId="77777777" w:rsidR="00294277" w:rsidRPr="003C228F" w:rsidRDefault="00294277" w:rsidP="003C228F">
      <w:pPr>
        <w:pStyle w:val="ListParagraph"/>
        <w:tabs>
          <w:tab w:val="left" w:pos="851"/>
        </w:tabs>
        <w:spacing w:before="120" w:after="120" w:line="240" w:lineRule="auto"/>
        <w:ind w:left="567"/>
        <w:contextualSpacing w:val="0"/>
        <w:jc w:val="both"/>
        <w:rPr>
          <w:rFonts w:eastAsia="Times New Roman"/>
          <w:b/>
          <w:sz w:val="26"/>
          <w:szCs w:val="26"/>
          <w:lang w:eastAsia="vi-VN"/>
        </w:rPr>
      </w:pPr>
      <w:r w:rsidRPr="003C228F">
        <w:rPr>
          <w:rFonts w:eastAsia="Times New Roman"/>
          <w:b/>
          <w:sz w:val="26"/>
          <w:szCs w:val="26"/>
          <w:lang w:eastAsia="vi-VN"/>
        </w:rPr>
        <w:t>1. Sở Y tế</w:t>
      </w:r>
    </w:p>
    <w:p w14:paraId="22992F42" w14:textId="77777777" w:rsidR="00294277" w:rsidRPr="003C228F" w:rsidRDefault="00294277" w:rsidP="003C228F">
      <w:pPr>
        <w:pStyle w:val="ListParagraph"/>
        <w:numPr>
          <w:ilvl w:val="1"/>
          <w:numId w:val="37"/>
        </w:numPr>
        <w:tabs>
          <w:tab w:val="left" w:pos="851"/>
        </w:tabs>
        <w:spacing w:before="120" w:after="120" w:line="240" w:lineRule="auto"/>
        <w:ind w:left="0" w:firstLine="567"/>
        <w:contextualSpacing w:val="0"/>
        <w:jc w:val="both"/>
        <w:rPr>
          <w:rFonts w:eastAsia="Times New Roman"/>
          <w:b/>
          <w:sz w:val="26"/>
          <w:szCs w:val="26"/>
          <w:lang w:eastAsia="vi-VN"/>
        </w:rPr>
      </w:pPr>
      <w:r w:rsidRPr="003C228F">
        <w:rPr>
          <w:rFonts w:eastAsia="Times New Roman"/>
          <w:b/>
          <w:sz w:val="26"/>
          <w:szCs w:val="26"/>
          <w:lang w:eastAsia="vi-VN"/>
        </w:rPr>
        <w:t>Các phòng chức năng thuộc Sở Y tế</w:t>
      </w:r>
    </w:p>
    <w:p w14:paraId="69B6B923" w14:textId="4BF9150A" w:rsidR="00294277" w:rsidRPr="003C228F" w:rsidRDefault="00294277" w:rsidP="003C228F">
      <w:pPr>
        <w:pStyle w:val="ListParagraph"/>
        <w:numPr>
          <w:ilvl w:val="0"/>
          <w:numId w:val="39"/>
        </w:numPr>
        <w:tabs>
          <w:tab w:val="left" w:pos="851"/>
        </w:tabs>
        <w:spacing w:before="120" w:after="120" w:line="240" w:lineRule="auto"/>
        <w:ind w:left="0" w:firstLine="567"/>
        <w:contextualSpacing w:val="0"/>
        <w:jc w:val="both"/>
        <w:rPr>
          <w:sz w:val="26"/>
          <w:szCs w:val="26"/>
        </w:rPr>
      </w:pPr>
      <w:r w:rsidRPr="003C228F">
        <w:rPr>
          <w:rFonts w:eastAsia="Times New Roman"/>
          <w:b/>
          <w:sz w:val="26"/>
          <w:szCs w:val="26"/>
          <w:lang w:eastAsia="vi-VN"/>
        </w:rPr>
        <w:t>Phòng Nghiệp vụ Y</w:t>
      </w:r>
      <w:r w:rsidRPr="003C228F">
        <w:rPr>
          <w:rFonts w:eastAsia="Times New Roman"/>
          <w:bCs/>
          <w:sz w:val="26"/>
          <w:szCs w:val="26"/>
          <w:lang w:eastAsia="vi-VN"/>
        </w:rPr>
        <w:t xml:space="preserve">:  </w:t>
      </w:r>
      <w:r w:rsidR="00B23D52" w:rsidRPr="003C228F">
        <w:rPr>
          <w:sz w:val="26"/>
          <w:szCs w:val="26"/>
          <w:lang w:val="nl-NL"/>
        </w:rPr>
        <w:t xml:space="preserve">Phối hợp Trung tâm Kiểm soát bệnh tật Thành phố và các đơn vị có liên quan </w:t>
      </w:r>
      <w:r w:rsidRPr="003C228F">
        <w:rPr>
          <w:sz w:val="26"/>
          <w:szCs w:val="26"/>
          <w:lang w:val="nl-NL"/>
        </w:rPr>
        <w:t>tổng hợp báo cáo Ban Giám đốc Sở Y tế</w:t>
      </w:r>
      <w:r w:rsidR="00C95078" w:rsidRPr="003C228F">
        <w:rPr>
          <w:sz w:val="26"/>
          <w:szCs w:val="26"/>
          <w:lang w:val="nl-NL"/>
        </w:rPr>
        <w:t xml:space="preserve"> </w:t>
      </w:r>
      <w:r w:rsidRPr="003C228F">
        <w:rPr>
          <w:sz w:val="26"/>
          <w:szCs w:val="26"/>
          <w:lang w:val="nl-NL"/>
        </w:rPr>
        <w:t xml:space="preserve">kết quả kiểm tra. </w:t>
      </w:r>
      <w:r w:rsidRPr="003C228F">
        <w:rPr>
          <w:rFonts w:eastAsia="Times New Roman"/>
          <w:bCs/>
          <w:sz w:val="26"/>
          <w:szCs w:val="26"/>
          <w:lang w:eastAsia="vi-VN"/>
        </w:rPr>
        <w:t>Tổng</w:t>
      </w:r>
      <w:r w:rsidRPr="003C228F">
        <w:rPr>
          <w:sz w:val="26"/>
          <w:szCs w:val="26"/>
          <w:lang w:val="nl-NL"/>
        </w:rPr>
        <w:t xml:space="preserve"> hợp danh sách nhân sự tham gia Đoàn kiểm tra Liên Sở chuyển Phòng Tổ chức Cán Bộ thuộc Sở Y tế ban hành Quyết định thành lập Đoàn kiểm tra, đánh giá công tác y tế trường học tại các cơ sở giáo dục nghề nghiệp năm 2024.</w:t>
      </w:r>
    </w:p>
    <w:p w14:paraId="21E95C77" w14:textId="60F4CDB7" w:rsidR="00294277" w:rsidRPr="003C228F" w:rsidRDefault="00294277" w:rsidP="003C228F">
      <w:pPr>
        <w:pStyle w:val="ListParagraph"/>
        <w:numPr>
          <w:ilvl w:val="0"/>
          <w:numId w:val="39"/>
        </w:numPr>
        <w:tabs>
          <w:tab w:val="left" w:pos="851"/>
        </w:tabs>
        <w:spacing w:before="120" w:after="120" w:line="240" w:lineRule="auto"/>
        <w:ind w:left="0" w:firstLine="567"/>
        <w:contextualSpacing w:val="0"/>
        <w:jc w:val="both"/>
        <w:rPr>
          <w:sz w:val="26"/>
          <w:szCs w:val="26"/>
        </w:rPr>
      </w:pPr>
      <w:r w:rsidRPr="003C228F">
        <w:rPr>
          <w:b/>
          <w:sz w:val="26"/>
          <w:szCs w:val="26"/>
          <w:lang w:val="nl-NL"/>
        </w:rPr>
        <w:t>Phòng Tổ chức Cán Bộ</w:t>
      </w:r>
      <w:r w:rsidRPr="003C228F">
        <w:rPr>
          <w:sz w:val="26"/>
          <w:szCs w:val="26"/>
          <w:lang w:val="nl-NL"/>
        </w:rPr>
        <w:t xml:space="preserve">: Tham mưu Giám đốc Sở Y tế ban hành Quyết định thành lập Đoàn </w:t>
      </w:r>
      <w:r w:rsidRPr="003C228F">
        <w:rPr>
          <w:bCs/>
          <w:sz w:val="26"/>
          <w:szCs w:val="26"/>
          <w:lang w:val="nl-NL"/>
        </w:rPr>
        <w:t xml:space="preserve">kiểm tra, đánh giá công tác y tế trường học </w:t>
      </w:r>
      <w:r w:rsidRPr="003C228F">
        <w:rPr>
          <w:sz w:val="26"/>
          <w:szCs w:val="26"/>
          <w:lang w:val="nl-NL"/>
        </w:rPr>
        <w:t xml:space="preserve">tại các cơ sở giáo dục </w:t>
      </w:r>
      <w:r w:rsidR="00FF6F20">
        <w:rPr>
          <w:sz w:val="26"/>
          <w:szCs w:val="26"/>
          <w:lang w:val="nl-NL"/>
        </w:rPr>
        <w:t xml:space="preserve">đại học, cơ sở giáo dục </w:t>
      </w:r>
      <w:r w:rsidRPr="003C228F">
        <w:rPr>
          <w:sz w:val="26"/>
          <w:szCs w:val="26"/>
          <w:lang w:val="nl-NL"/>
        </w:rPr>
        <w:t>nghề nghiệp năm 2024</w:t>
      </w:r>
      <w:r w:rsidRPr="003C228F">
        <w:rPr>
          <w:bCs/>
          <w:sz w:val="26"/>
          <w:szCs w:val="26"/>
          <w:lang w:val="nl-NL"/>
        </w:rPr>
        <w:t>.</w:t>
      </w:r>
    </w:p>
    <w:p w14:paraId="108D1886" w14:textId="77777777" w:rsidR="00294277" w:rsidRPr="003C228F" w:rsidRDefault="00294277" w:rsidP="003C228F">
      <w:pPr>
        <w:pStyle w:val="ListParagraph"/>
        <w:numPr>
          <w:ilvl w:val="0"/>
          <w:numId w:val="39"/>
        </w:numPr>
        <w:tabs>
          <w:tab w:val="left" w:pos="851"/>
        </w:tabs>
        <w:spacing w:before="120" w:after="120" w:line="240" w:lineRule="auto"/>
        <w:ind w:left="0" w:firstLine="567"/>
        <w:contextualSpacing w:val="0"/>
        <w:jc w:val="both"/>
        <w:rPr>
          <w:sz w:val="26"/>
          <w:szCs w:val="26"/>
        </w:rPr>
      </w:pPr>
      <w:r w:rsidRPr="003C228F">
        <w:rPr>
          <w:b/>
          <w:bCs/>
          <w:sz w:val="26"/>
          <w:szCs w:val="26"/>
          <w:lang w:val="nl-NL"/>
        </w:rPr>
        <w:t xml:space="preserve">Văn phòng Sở Y tế: </w:t>
      </w:r>
      <w:bookmarkStart w:id="1" w:name="_Hlk162355548"/>
      <w:r w:rsidRPr="003C228F">
        <w:rPr>
          <w:sz w:val="26"/>
          <w:szCs w:val="26"/>
          <w:lang w:val="pt-BR"/>
        </w:rPr>
        <w:t>Đảm bảo, bố trí xe di chuyển cho Đoàn kiểm tra</w:t>
      </w:r>
      <w:r w:rsidRPr="003C228F">
        <w:rPr>
          <w:bCs/>
          <w:sz w:val="26"/>
          <w:szCs w:val="26"/>
          <w:lang w:val="nl-NL"/>
        </w:rPr>
        <w:t xml:space="preserve"> của </w:t>
      </w:r>
      <w:r w:rsidRPr="003C228F">
        <w:rPr>
          <w:sz w:val="26"/>
          <w:szCs w:val="26"/>
          <w:lang w:val="nl-NL"/>
        </w:rPr>
        <w:t>Sở Y tế</w:t>
      </w:r>
      <w:bookmarkEnd w:id="1"/>
      <w:r w:rsidRPr="003C228F">
        <w:rPr>
          <w:sz w:val="26"/>
          <w:szCs w:val="26"/>
          <w:lang w:val="nl-NL"/>
        </w:rPr>
        <w:t>.</w:t>
      </w:r>
    </w:p>
    <w:p w14:paraId="0FF2979C" w14:textId="02B0ED85" w:rsidR="00294277" w:rsidRPr="003C228F" w:rsidRDefault="00294277" w:rsidP="003C228F">
      <w:pPr>
        <w:pStyle w:val="ListParagraph"/>
        <w:numPr>
          <w:ilvl w:val="1"/>
          <w:numId w:val="37"/>
        </w:numPr>
        <w:tabs>
          <w:tab w:val="left" w:pos="851"/>
        </w:tabs>
        <w:spacing w:before="120" w:after="120" w:line="240" w:lineRule="auto"/>
        <w:ind w:left="0" w:firstLine="567"/>
        <w:contextualSpacing w:val="0"/>
        <w:jc w:val="both"/>
        <w:rPr>
          <w:b/>
          <w:bCs/>
          <w:sz w:val="26"/>
          <w:szCs w:val="26"/>
        </w:rPr>
      </w:pPr>
      <w:r w:rsidRPr="003C228F">
        <w:rPr>
          <w:b/>
          <w:bCs/>
          <w:sz w:val="26"/>
          <w:szCs w:val="26"/>
          <w:lang w:val="nl-NL"/>
        </w:rPr>
        <w:t>Trung tâm Kiểm soát bệnh tật Thành phố</w:t>
      </w:r>
    </w:p>
    <w:p w14:paraId="151C7307" w14:textId="37EE7779" w:rsidR="00C95078" w:rsidRPr="003C228F" w:rsidRDefault="00C95078" w:rsidP="003C228F">
      <w:pPr>
        <w:pStyle w:val="ListParagraph"/>
        <w:numPr>
          <w:ilvl w:val="0"/>
          <w:numId w:val="39"/>
        </w:numPr>
        <w:tabs>
          <w:tab w:val="left" w:pos="851"/>
        </w:tabs>
        <w:spacing w:before="120" w:after="120" w:line="240" w:lineRule="auto"/>
        <w:ind w:left="0" w:firstLine="567"/>
        <w:contextualSpacing w:val="0"/>
        <w:jc w:val="both"/>
        <w:rPr>
          <w:rFonts w:eastAsia="Times New Roman"/>
          <w:bCs/>
          <w:sz w:val="26"/>
          <w:szCs w:val="26"/>
          <w:lang w:eastAsia="vi-VN"/>
        </w:rPr>
      </w:pPr>
      <w:proofErr w:type="spellStart"/>
      <w:r w:rsidRPr="003C228F">
        <w:rPr>
          <w:rFonts w:eastAsia="Times New Roman"/>
          <w:bCs/>
          <w:sz w:val="26"/>
          <w:szCs w:val="26"/>
          <w:lang w:val="en-US" w:eastAsia="vi-VN"/>
        </w:rPr>
        <w:t>Chịu</w:t>
      </w:r>
      <w:proofErr w:type="spellEnd"/>
      <w:r w:rsidRPr="003C228F">
        <w:rPr>
          <w:rFonts w:eastAsia="Times New Roman"/>
          <w:bCs/>
          <w:sz w:val="26"/>
          <w:szCs w:val="26"/>
          <w:lang w:val="en-US" w:eastAsia="vi-VN"/>
        </w:rPr>
        <w:t xml:space="preserve"> </w:t>
      </w:r>
      <w:proofErr w:type="spellStart"/>
      <w:r w:rsidRPr="003C228F">
        <w:rPr>
          <w:rFonts w:eastAsia="Times New Roman"/>
          <w:bCs/>
          <w:sz w:val="26"/>
          <w:szCs w:val="26"/>
          <w:lang w:val="en-US" w:eastAsia="vi-VN"/>
        </w:rPr>
        <w:t>trách</w:t>
      </w:r>
      <w:proofErr w:type="spellEnd"/>
      <w:r w:rsidRPr="003C228F">
        <w:rPr>
          <w:rFonts w:eastAsia="Times New Roman"/>
          <w:bCs/>
          <w:sz w:val="26"/>
          <w:szCs w:val="26"/>
          <w:lang w:val="en-US" w:eastAsia="vi-VN"/>
        </w:rPr>
        <w:t xml:space="preserve"> </w:t>
      </w:r>
      <w:proofErr w:type="spellStart"/>
      <w:r w:rsidRPr="003C228F">
        <w:rPr>
          <w:rFonts w:eastAsia="Times New Roman"/>
          <w:bCs/>
          <w:sz w:val="26"/>
          <w:szCs w:val="26"/>
          <w:lang w:val="en-US" w:eastAsia="vi-VN"/>
        </w:rPr>
        <w:t>nhiệm</w:t>
      </w:r>
      <w:proofErr w:type="spellEnd"/>
      <w:r w:rsidRPr="003C228F">
        <w:rPr>
          <w:rFonts w:eastAsia="Times New Roman"/>
          <w:bCs/>
          <w:sz w:val="26"/>
          <w:szCs w:val="26"/>
          <w:lang w:val="en-US" w:eastAsia="vi-VN"/>
        </w:rPr>
        <w:t xml:space="preserve"> </w:t>
      </w:r>
      <w:proofErr w:type="spellStart"/>
      <w:r w:rsidR="005F6591" w:rsidRPr="003C228F">
        <w:rPr>
          <w:rFonts w:eastAsia="Times New Roman"/>
          <w:bCs/>
          <w:sz w:val="26"/>
          <w:szCs w:val="26"/>
          <w:lang w:val="en-US" w:eastAsia="vi-VN"/>
        </w:rPr>
        <w:t>tham</w:t>
      </w:r>
      <w:proofErr w:type="spellEnd"/>
      <w:r w:rsidR="005F6591" w:rsidRPr="003C228F">
        <w:rPr>
          <w:rFonts w:eastAsia="Times New Roman"/>
          <w:bCs/>
          <w:sz w:val="26"/>
          <w:szCs w:val="26"/>
          <w:lang w:val="en-US" w:eastAsia="vi-VN"/>
        </w:rPr>
        <w:t xml:space="preserve"> </w:t>
      </w:r>
      <w:proofErr w:type="spellStart"/>
      <w:r w:rsidR="005F6591" w:rsidRPr="003C228F">
        <w:rPr>
          <w:rFonts w:eastAsia="Times New Roman"/>
          <w:bCs/>
          <w:sz w:val="26"/>
          <w:szCs w:val="26"/>
          <w:lang w:val="en-US" w:eastAsia="vi-VN"/>
        </w:rPr>
        <w:t>mưu</w:t>
      </w:r>
      <w:proofErr w:type="spellEnd"/>
      <w:r w:rsidR="005F6591" w:rsidRPr="003C228F">
        <w:rPr>
          <w:rFonts w:eastAsia="Times New Roman"/>
          <w:bCs/>
          <w:sz w:val="26"/>
          <w:szCs w:val="26"/>
          <w:lang w:val="en-US" w:eastAsia="vi-VN"/>
        </w:rPr>
        <w:t xml:space="preserve"> </w:t>
      </w:r>
      <w:proofErr w:type="spellStart"/>
      <w:r w:rsidR="005F6591" w:rsidRPr="003C228F">
        <w:rPr>
          <w:rFonts w:eastAsia="Times New Roman"/>
          <w:bCs/>
          <w:sz w:val="26"/>
          <w:szCs w:val="26"/>
          <w:lang w:val="en-US" w:eastAsia="vi-VN"/>
        </w:rPr>
        <w:t>cho</w:t>
      </w:r>
      <w:proofErr w:type="spellEnd"/>
      <w:r w:rsidR="005F6591" w:rsidRPr="003C228F">
        <w:rPr>
          <w:rFonts w:eastAsia="Times New Roman"/>
          <w:bCs/>
          <w:sz w:val="26"/>
          <w:szCs w:val="26"/>
          <w:lang w:val="en-US" w:eastAsia="vi-VN"/>
        </w:rPr>
        <w:t xml:space="preserve"> Ban </w:t>
      </w:r>
      <w:proofErr w:type="spellStart"/>
      <w:r w:rsidR="005F6591" w:rsidRPr="003C228F">
        <w:rPr>
          <w:rFonts w:eastAsia="Times New Roman"/>
          <w:bCs/>
          <w:sz w:val="26"/>
          <w:szCs w:val="26"/>
          <w:lang w:val="en-US" w:eastAsia="vi-VN"/>
        </w:rPr>
        <w:t>Giám</w:t>
      </w:r>
      <w:proofErr w:type="spellEnd"/>
      <w:r w:rsidR="005F6591" w:rsidRPr="003C228F">
        <w:rPr>
          <w:rFonts w:eastAsia="Times New Roman"/>
          <w:bCs/>
          <w:sz w:val="26"/>
          <w:szCs w:val="26"/>
          <w:lang w:val="en-US" w:eastAsia="vi-VN"/>
        </w:rPr>
        <w:t xml:space="preserve"> </w:t>
      </w:r>
      <w:proofErr w:type="spellStart"/>
      <w:r w:rsidR="005F6591" w:rsidRPr="003C228F">
        <w:rPr>
          <w:rFonts w:eastAsia="Times New Roman"/>
          <w:bCs/>
          <w:sz w:val="26"/>
          <w:szCs w:val="26"/>
          <w:lang w:val="en-US" w:eastAsia="vi-VN"/>
        </w:rPr>
        <w:t>đốc</w:t>
      </w:r>
      <w:proofErr w:type="spellEnd"/>
      <w:r w:rsidR="005F6591" w:rsidRPr="003C228F">
        <w:rPr>
          <w:rFonts w:eastAsia="Times New Roman"/>
          <w:bCs/>
          <w:sz w:val="26"/>
          <w:szCs w:val="26"/>
          <w:lang w:val="en-US" w:eastAsia="vi-VN"/>
        </w:rPr>
        <w:t xml:space="preserve"> </w:t>
      </w:r>
      <w:proofErr w:type="spellStart"/>
      <w:r w:rsidR="005F6591" w:rsidRPr="003C228F">
        <w:rPr>
          <w:rFonts w:eastAsia="Times New Roman"/>
          <w:bCs/>
          <w:sz w:val="26"/>
          <w:szCs w:val="26"/>
          <w:lang w:val="en-US" w:eastAsia="vi-VN"/>
        </w:rPr>
        <w:t>Sở</w:t>
      </w:r>
      <w:proofErr w:type="spellEnd"/>
      <w:r w:rsidR="005F6591" w:rsidRPr="003C228F">
        <w:rPr>
          <w:rFonts w:eastAsia="Times New Roman"/>
          <w:bCs/>
          <w:sz w:val="26"/>
          <w:szCs w:val="26"/>
          <w:lang w:val="en-US" w:eastAsia="vi-VN"/>
        </w:rPr>
        <w:t xml:space="preserve"> Y </w:t>
      </w:r>
      <w:proofErr w:type="spellStart"/>
      <w:r w:rsidR="005F6591" w:rsidRPr="003C228F">
        <w:rPr>
          <w:rFonts w:eastAsia="Times New Roman"/>
          <w:bCs/>
          <w:sz w:val="26"/>
          <w:szCs w:val="26"/>
          <w:lang w:val="en-US" w:eastAsia="vi-VN"/>
        </w:rPr>
        <w:t>tế</w:t>
      </w:r>
      <w:proofErr w:type="spellEnd"/>
      <w:r w:rsidR="005F6591" w:rsidRPr="003C228F">
        <w:rPr>
          <w:rFonts w:eastAsia="Times New Roman"/>
          <w:bCs/>
          <w:sz w:val="26"/>
          <w:szCs w:val="26"/>
          <w:lang w:val="en-US" w:eastAsia="vi-VN"/>
        </w:rPr>
        <w:t xml:space="preserve"> </w:t>
      </w:r>
      <w:proofErr w:type="spellStart"/>
      <w:r w:rsidR="005638FA" w:rsidRPr="003C228F">
        <w:rPr>
          <w:rFonts w:eastAsia="Times New Roman"/>
          <w:bCs/>
          <w:sz w:val="26"/>
          <w:szCs w:val="26"/>
          <w:lang w:val="en-US" w:eastAsia="vi-VN"/>
        </w:rPr>
        <w:t>triển</w:t>
      </w:r>
      <w:proofErr w:type="spellEnd"/>
      <w:r w:rsidR="005638FA" w:rsidRPr="003C228F">
        <w:rPr>
          <w:rFonts w:eastAsia="Times New Roman"/>
          <w:bCs/>
          <w:sz w:val="26"/>
          <w:szCs w:val="26"/>
          <w:lang w:val="en-US" w:eastAsia="vi-VN"/>
        </w:rPr>
        <w:t xml:space="preserve"> </w:t>
      </w:r>
      <w:proofErr w:type="spellStart"/>
      <w:r w:rsidR="005638FA" w:rsidRPr="003C228F">
        <w:rPr>
          <w:rFonts w:eastAsia="Times New Roman"/>
          <w:bCs/>
          <w:sz w:val="26"/>
          <w:szCs w:val="26"/>
          <w:lang w:val="en-US" w:eastAsia="vi-VN"/>
        </w:rPr>
        <w:t>khai</w:t>
      </w:r>
      <w:proofErr w:type="spellEnd"/>
      <w:r w:rsidR="005638FA" w:rsidRPr="003C228F">
        <w:rPr>
          <w:rFonts w:eastAsia="Times New Roman"/>
          <w:bCs/>
          <w:sz w:val="26"/>
          <w:szCs w:val="26"/>
          <w:lang w:val="en-US" w:eastAsia="vi-VN"/>
        </w:rPr>
        <w:t xml:space="preserve"> </w:t>
      </w:r>
      <w:r w:rsidR="005638FA" w:rsidRPr="003C228F">
        <w:rPr>
          <w:rFonts w:eastAsia="Times New Roman"/>
          <w:iCs/>
          <w:kern w:val="2"/>
          <w:sz w:val="26"/>
          <w:szCs w:val="26"/>
          <w:lang w:eastAsia="vi-VN"/>
          <w14:ligatures w14:val="standardContextual"/>
        </w:rPr>
        <w:t>Kế hoạch kiểm tra, đánh giá công tác y tế trường học tại các cơ sở giáo dục đại học và cơ sở giáo dục nghề nghiệp</w:t>
      </w:r>
      <w:r w:rsidR="00B23D52" w:rsidRPr="003C228F">
        <w:rPr>
          <w:rFonts w:eastAsia="Times New Roman"/>
          <w:iCs/>
          <w:kern w:val="2"/>
          <w:sz w:val="26"/>
          <w:szCs w:val="26"/>
          <w:lang w:val="en-US" w:eastAsia="vi-VN"/>
          <w14:ligatures w14:val="standardContextual"/>
        </w:rPr>
        <w:t xml:space="preserve"> </w:t>
      </w:r>
      <w:proofErr w:type="spellStart"/>
      <w:r w:rsidR="00B23D52" w:rsidRPr="003C228F">
        <w:rPr>
          <w:rFonts w:eastAsia="Times New Roman"/>
          <w:iCs/>
          <w:kern w:val="2"/>
          <w:sz w:val="26"/>
          <w:szCs w:val="26"/>
          <w:lang w:val="en-US" w:eastAsia="vi-VN"/>
          <w14:ligatures w14:val="standardContextual"/>
        </w:rPr>
        <w:t>và</w:t>
      </w:r>
      <w:proofErr w:type="spellEnd"/>
      <w:r w:rsidR="00B23D52" w:rsidRPr="003C228F">
        <w:rPr>
          <w:rFonts w:eastAsia="Times New Roman"/>
          <w:iCs/>
          <w:kern w:val="2"/>
          <w:sz w:val="26"/>
          <w:szCs w:val="26"/>
          <w:lang w:val="en-US" w:eastAsia="vi-VN"/>
          <w14:ligatures w14:val="standardContextual"/>
        </w:rPr>
        <w:t xml:space="preserve"> </w:t>
      </w:r>
      <w:proofErr w:type="spellStart"/>
      <w:r w:rsidR="00B23D52" w:rsidRPr="003C228F">
        <w:rPr>
          <w:rFonts w:eastAsia="Times New Roman"/>
          <w:iCs/>
          <w:kern w:val="2"/>
          <w:sz w:val="26"/>
          <w:szCs w:val="26"/>
          <w:lang w:val="en-US" w:eastAsia="vi-VN"/>
          <w14:ligatures w14:val="standardContextual"/>
        </w:rPr>
        <w:t>báo</w:t>
      </w:r>
      <w:proofErr w:type="spellEnd"/>
      <w:r w:rsidR="00B23D52" w:rsidRPr="003C228F">
        <w:rPr>
          <w:rFonts w:eastAsia="Times New Roman"/>
          <w:iCs/>
          <w:kern w:val="2"/>
          <w:sz w:val="26"/>
          <w:szCs w:val="26"/>
          <w:lang w:val="en-US" w:eastAsia="vi-VN"/>
          <w14:ligatures w14:val="standardContextual"/>
        </w:rPr>
        <w:t xml:space="preserve"> </w:t>
      </w:r>
      <w:proofErr w:type="spellStart"/>
      <w:r w:rsidR="00B23D52" w:rsidRPr="003C228F">
        <w:rPr>
          <w:rFonts w:eastAsia="Times New Roman"/>
          <w:iCs/>
          <w:kern w:val="2"/>
          <w:sz w:val="26"/>
          <w:szCs w:val="26"/>
          <w:lang w:val="en-US" w:eastAsia="vi-VN"/>
          <w14:ligatures w14:val="standardContextual"/>
        </w:rPr>
        <w:t>cáo</w:t>
      </w:r>
      <w:proofErr w:type="spellEnd"/>
      <w:r w:rsidR="00B23D52" w:rsidRPr="003C228F">
        <w:rPr>
          <w:rFonts w:eastAsia="Times New Roman"/>
          <w:iCs/>
          <w:kern w:val="2"/>
          <w:sz w:val="26"/>
          <w:szCs w:val="26"/>
          <w:lang w:val="en-US" w:eastAsia="vi-VN"/>
          <w14:ligatures w14:val="standardContextual"/>
        </w:rPr>
        <w:t xml:space="preserve"> </w:t>
      </w:r>
      <w:r w:rsidR="00B23D52" w:rsidRPr="003C228F">
        <w:rPr>
          <w:sz w:val="26"/>
          <w:szCs w:val="26"/>
          <w:lang w:val="nl-NL"/>
        </w:rPr>
        <w:t xml:space="preserve">Ban Giám đốc Sở Y tế kết quả </w:t>
      </w:r>
      <w:r w:rsidR="00397110" w:rsidRPr="003C228F">
        <w:rPr>
          <w:sz w:val="26"/>
          <w:szCs w:val="26"/>
          <w:lang w:val="nl-NL"/>
        </w:rPr>
        <w:t xml:space="preserve">sau </w:t>
      </w:r>
      <w:r w:rsidR="00B23D52" w:rsidRPr="003C228F">
        <w:rPr>
          <w:sz w:val="26"/>
          <w:szCs w:val="26"/>
          <w:lang w:val="nl-NL"/>
        </w:rPr>
        <w:t>kiểm tra</w:t>
      </w:r>
      <w:r w:rsidR="00397110" w:rsidRPr="003C228F">
        <w:rPr>
          <w:sz w:val="26"/>
          <w:szCs w:val="26"/>
          <w:lang w:val="nl-NL"/>
        </w:rPr>
        <w:t>, đánh giá.</w:t>
      </w:r>
    </w:p>
    <w:p w14:paraId="1DC82C0F" w14:textId="01633821" w:rsidR="00294277" w:rsidRPr="003C228F" w:rsidRDefault="00294277" w:rsidP="003C228F">
      <w:pPr>
        <w:pStyle w:val="ListParagraph"/>
        <w:numPr>
          <w:ilvl w:val="0"/>
          <w:numId w:val="39"/>
        </w:numPr>
        <w:tabs>
          <w:tab w:val="left" w:pos="851"/>
        </w:tabs>
        <w:spacing w:before="120" w:after="120" w:line="240" w:lineRule="auto"/>
        <w:ind w:left="0" w:firstLine="567"/>
        <w:contextualSpacing w:val="0"/>
        <w:jc w:val="both"/>
        <w:rPr>
          <w:rFonts w:eastAsia="Times New Roman"/>
          <w:bCs/>
          <w:sz w:val="26"/>
          <w:szCs w:val="26"/>
          <w:lang w:eastAsia="vi-VN"/>
        </w:rPr>
      </w:pPr>
      <w:r w:rsidRPr="003C228F">
        <w:rPr>
          <w:rFonts w:eastAsia="Times New Roman"/>
          <w:bCs/>
          <w:sz w:val="26"/>
          <w:szCs w:val="26"/>
          <w:lang w:eastAsia="vi-VN"/>
        </w:rPr>
        <w:t xml:space="preserve">Tổng hợp báo cáo tự </w:t>
      </w:r>
      <w:r w:rsidRPr="003C228F">
        <w:rPr>
          <w:bCs/>
          <w:sz w:val="26"/>
          <w:szCs w:val="26"/>
          <w:lang w:val="nl-NL"/>
        </w:rPr>
        <w:t xml:space="preserve">đánh giá công tác y tế trường học </w:t>
      </w:r>
      <w:r w:rsidRPr="003C228F">
        <w:rPr>
          <w:rFonts w:eastAsia="Times New Roman"/>
          <w:bCs/>
          <w:sz w:val="26"/>
          <w:szCs w:val="26"/>
          <w:lang w:eastAsia="vi-VN"/>
        </w:rPr>
        <w:t>của các cơ sở giáo dục nghề nghiệp</w:t>
      </w:r>
      <w:r w:rsidR="00087259" w:rsidRPr="003C228F">
        <w:rPr>
          <w:rFonts w:eastAsia="Times New Roman"/>
          <w:bCs/>
          <w:sz w:val="26"/>
          <w:szCs w:val="26"/>
          <w:lang w:val="en-US" w:eastAsia="vi-VN"/>
        </w:rPr>
        <w:t xml:space="preserve"> </w:t>
      </w:r>
      <w:r w:rsidRPr="003C228F">
        <w:rPr>
          <w:rFonts w:eastAsia="Times New Roman"/>
          <w:bCs/>
          <w:sz w:val="26"/>
          <w:szCs w:val="26"/>
          <w:lang w:eastAsia="vi-VN"/>
        </w:rPr>
        <w:t xml:space="preserve">trong đợt đánh giá năm 2024; Đồng thời </w:t>
      </w:r>
      <w:r w:rsidRPr="003C228F">
        <w:rPr>
          <w:bCs/>
          <w:sz w:val="26"/>
          <w:szCs w:val="26"/>
          <w:lang w:val="nl-NL"/>
        </w:rPr>
        <w:t>cung cấp cho Đoàn những nội dung có liên quan đến công tác kiểm tra thuộc chức năng nhiệm vụ của đơn vị.</w:t>
      </w:r>
    </w:p>
    <w:p w14:paraId="234F0BD9" w14:textId="29ED7902" w:rsidR="00294277" w:rsidRPr="000F11CA" w:rsidRDefault="00294277" w:rsidP="003C228F">
      <w:pPr>
        <w:pStyle w:val="ListParagraph"/>
        <w:numPr>
          <w:ilvl w:val="0"/>
          <w:numId w:val="39"/>
        </w:numPr>
        <w:tabs>
          <w:tab w:val="left" w:pos="851"/>
        </w:tabs>
        <w:spacing w:before="120" w:after="120" w:line="240" w:lineRule="auto"/>
        <w:ind w:left="0" w:firstLine="567"/>
        <w:contextualSpacing w:val="0"/>
        <w:jc w:val="both"/>
        <w:rPr>
          <w:rFonts w:eastAsia="Times New Roman"/>
          <w:bCs/>
          <w:sz w:val="26"/>
          <w:szCs w:val="26"/>
          <w:lang w:eastAsia="vi-VN"/>
        </w:rPr>
      </w:pPr>
      <w:bookmarkStart w:id="2" w:name="_Hlk162355592"/>
      <w:r w:rsidRPr="003C228F">
        <w:rPr>
          <w:rFonts w:eastAsia="Times New Roman"/>
          <w:bCs/>
          <w:sz w:val="26"/>
          <w:szCs w:val="26"/>
          <w:lang w:eastAsia="vi-VN"/>
        </w:rPr>
        <w:t xml:space="preserve">Cử thành viên tham gia </w:t>
      </w:r>
      <w:r w:rsidRPr="003C228F">
        <w:rPr>
          <w:rFonts w:eastAsia="Times New Roman"/>
          <w:bCs/>
          <w:sz w:val="26"/>
          <w:szCs w:val="26"/>
          <w:lang w:val="nl-NL" w:eastAsia="vi-VN"/>
        </w:rPr>
        <w:t xml:space="preserve">Đoàn kiểm tra, đánh giá công tác y tế trường học tại </w:t>
      </w:r>
      <w:r w:rsidRPr="003C228F">
        <w:rPr>
          <w:sz w:val="26"/>
          <w:szCs w:val="26"/>
          <w:lang w:val="nl-NL"/>
        </w:rPr>
        <w:t>các cơ sở giáo dục nghề nghiệp năm 2024</w:t>
      </w:r>
      <w:bookmarkEnd w:id="2"/>
      <w:r w:rsidR="000F2434" w:rsidRPr="003C228F">
        <w:rPr>
          <w:sz w:val="26"/>
          <w:szCs w:val="26"/>
          <w:lang w:val="nl-NL"/>
        </w:rPr>
        <w:t>.</w:t>
      </w:r>
    </w:p>
    <w:p w14:paraId="7F31C7C0" w14:textId="24EA8561" w:rsidR="00294277" w:rsidRPr="003C228F" w:rsidRDefault="00294277" w:rsidP="003C228F">
      <w:pPr>
        <w:pStyle w:val="ListParagraph"/>
        <w:tabs>
          <w:tab w:val="left" w:pos="851"/>
        </w:tabs>
        <w:spacing w:before="120" w:after="120" w:line="240" w:lineRule="auto"/>
        <w:ind w:left="567"/>
        <w:contextualSpacing w:val="0"/>
        <w:jc w:val="both"/>
        <w:rPr>
          <w:b/>
          <w:bCs/>
          <w:sz w:val="26"/>
          <w:szCs w:val="26"/>
        </w:rPr>
      </w:pPr>
      <w:r w:rsidRPr="003C228F">
        <w:rPr>
          <w:b/>
          <w:bCs/>
          <w:sz w:val="26"/>
          <w:szCs w:val="26"/>
        </w:rPr>
        <w:t>2. Sở Lao động – Thương binh và Xã hội</w:t>
      </w:r>
    </w:p>
    <w:p w14:paraId="33C8FC7F" w14:textId="77777777" w:rsidR="00294277" w:rsidRPr="003C228F" w:rsidRDefault="00294277" w:rsidP="003C228F">
      <w:pPr>
        <w:pStyle w:val="ListParagraph"/>
        <w:tabs>
          <w:tab w:val="left" w:pos="851"/>
        </w:tabs>
        <w:spacing w:before="120" w:after="120" w:line="240" w:lineRule="auto"/>
        <w:ind w:left="567"/>
        <w:contextualSpacing w:val="0"/>
        <w:jc w:val="both"/>
        <w:rPr>
          <w:b/>
          <w:bCs/>
          <w:sz w:val="26"/>
          <w:szCs w:val="26"/>
        </w:rPr>
      </w:pPr>
      <w:r w:rsidRPr="003C228F">
        <w:rPr>
          <w:b/>
          <w:bCs/>
          <w:sz w:val="26"/>
          <w:szCs w:val="26"/>
        </w:rPr>
        <w:t xml:space="preserve">a. </w:t>
      </w:r>
      <w:r w:rsidRPr="003C228F">
        <w:rPr>
          <w:rFonts w:eastAsia="Times New Roman"/>
          <w:b/>
          <w:sz w:val="26"/>
          <w:szCs w:val="26"/>
          <w:lang w:eastAsia="vi-VN"/>
        </w:rPr>
        <w:t xml:space="preserve">Phòng </w:t>
      </w:r>
      <w:r w:rsidRPr="003C228F">
        <w:rPr>
          <w:b/>
          <w:sz w:val="26"/>
          <w:szCs w:val="26"/>
          <w:lang w:val="nl-NL"/>
        </w:rPr>
        <w:t>Giáo dục nghề nghiệp</w:t>
      </w:r>
    </w:p>
    <w:p w14:paraId="408B75C5" w14:textId="35D3096E" w:rsidR="00294277" w:rsidRPr="003C228F" w:rsidRDefault="00294277" w:rsidP="003C228F">
      <w:pPr>
        <w:spacing w:before="120" w:after="120" w:line="240" w:lineRule="auto"/>
        <w:ind w:firstLine="567"/>
        <w:jc w:val="both"/>
        <w:rPr>
          <w:bCs/>
          <w:sz w:val="26"/>
          <w:szCs w:val="26"/>
          <w:lang w:val="nl-NL"/>
        </w:rPr>
      </w:pPr>
      <w:r w:rsidRPr="003C228F">
        <w:rPr>
          <w:rFonts w:eastAsia="Times New Roman"/>
          <w:bCs/>
          <w:sz w:val="26"/>
          <w:szCs w:val="26"/>
          <w:lang w:eastAsia="vi-VN"/>
        </w:rPr>
        <w:t>-</w:t>
      </w:r>
      <w:r w:rsidRPr="003C228F">
        <w:rPr>
          <w:bCs/>
          <w:sz w:val="26"/>
          <w:szCs w:val="26"/>
          <w:lang w:val="nl-NL"/>
        </w:rPr>
        <w:t xml:space="preserve"> </w:t>
      </w:r>
      <w:r w:rsidR="00B23D52" w:rsidRPr="003C228F">
        <w:rPr>
          <w:bCs/>
          <w:sz w:val="26"/>
          <w:szCs w:val="26"/>
          <w:lang w:val="nl-NL"/>
        </w:rPr>
        <w:t xml:space="preserve">Phối hợp </w:t>
      </w:r>
      <w:r w:rsidR="00F6499A" w:rsidRPr="003C228F">
        <w:rPr>
          <w:bCs/>
          <w:sz w:val="26"/>
          <w:szCs w:val="26"/>
          <w:lang w:val="nl-NL"/>
        </w:rPr>
        <w:t xml:space="preserve">Phòng Nghiệp vụ Y thuộc Sở Y tế </w:t>
      </w:r>
      <w:r w:rsidRPr="003C228F">
        <w:rPr>
          <w:bCs/>
          <w:sz w:val="26"/>
          <w:szCs w:val="26"/>
          <w:lang w:val="nl-NL"/>
        </w:rPr>
        <w:t>tổng hợp báo cáo Ban Giám đốc</w:t>
      </w:r>
      <w:r w:rsidR="00F6499A" w:rsidRPr="003C228F">
        <w:rPr>
          <w:bCs/>
          <w:sz w:val="26"/>
          <w:szCs w:val="26"/>
          <w:lang w:val="nl-NL"/>
        </w:rPr>
        <w:t xml:space="preserve"> Sở</w:t>
      </w:r>
      <w:r w:rsidRPr="003C228F">
        <w:rPr>
          <w:bCs/>
          <w:sz w:val="26"/>
          <w:szCs w:val="26"/>
          <w:lang w:val="nl-NL"/>
        </w:rPr>
        <w:t xml:space="preserve"> </w:t>
      </w:r>
      <w:r w:rsidRPr="003C228F">
        <w:rPr>
          <w:bCs/>
          <w:sz w:val="26"/>
          <w:szCs w:val="26"/>
        </w:rPr>
        <w:t>Lao động – Thương binh và Xã hội</w:t>
      </w:r>
      <w:r w:rsidRPr="003C228F">
        <w:rPr>
          <w:bCs/>
          <w:sz w:val="26"/>
          <w:szCs w:val="26"/>
          <w:lang w:val="nl-NL"/>
        </w:rPr>
        <w:t xml:space="preserve"> kết quả kiểm tra.</w:t>
      </w:r>
    </w:p>
    <w:p w14:paraId="4131D40B" w14:textId="7AB9F208" w:rsidR="00294277" w:rsidRPr="003C228F" w:rsidRDefault="00294277" w:rsidP="003C228F">
      <w:pPr>
        <w:spacing w:before="120" w:after="120" w:line="240" w:lineRule="auto"/>
        <w:ind w:firstLine="567"/>
        <w:jc w:val="both"/>
        <w:rPr>
          <w:bCs/>
          <w:sz w:val="26"/>
          <w:szCs w:val="26"/>
          <w:lang w:val="nl-NL"/>
        </w:rPr>
      </w:pPr>
      <w:r w:rsidRPr="003C228F">
        <w:rPr>
          <w:bCs/>
          <w:sz w:val="26"/>
          <w:szCs w:val="26"/>
          <w:lang w:val="nl-NL"/>
        </w:rPr>
        <w:t>- Triển khai và hướng dẫn nội dung Kế hoạch này đến các cơ sở giáo dục nghề nghiệp</w:t>
      </w:r>
      <w:r w:rsidR="00340B9C" w:rsidRPr="003C228F">
        <w:rPr>
          <w:bCs/>
          <w:sz w:val="26"/>
          <w:szCs w:val="26"/>
        </w:rPr>
        <w:t>, trung tâm giáo dục nghề nghiệp t</w:t>
      </w:r>
      <w:r w:rsidRPr="003C228F">
        <w:rPr>
          <w:bCs/>
          <w:sz w:val="26"/>
          <w:szCs w:val="26"/>
          <w:lang w:val="nl-NL"/>
        </w:rPr>
        <w:t>rên địa bàn quản lý để tự rà soát, đánh giá</w:t>
      </w:r>
      <w:r w:rsidR="00D05140" w:rsidRPr="003C228F">
        <w:rPr>
          <w:bCs/>
          <w:sz w:val="26"/>
          <w:szCs w:val="26"/>
          <w:lang w:val="nl-NL"/>
        </w:rPr>
        <w:t xml:space="preserve"> và nhắc nhở các cơ sở </w:t>
      </w:r>
      <w:r w:rsidR="009B4D9A" w:rsidRPr="003C228F">
        <w:rPr>
          <w:bCs/>
          <w:sz w:val="26"/>
          <w:szCs w:val="26"/>
          <w:lang w:val="nl-NL"/>
        </w:rPr>
        <w:t xml:space="preserve">báo cáo </w:t>
      </w:r>
      <w:r w:rsidR="00D05140" w:rsidRPr="003C228F">
        <w:rPr>
          <w:bCs/>
          <w:sz w:val="26"/>
          <w:szCs w:val="26"/>
          <w:lang w:val="nl-NL"/>
        </w:rPr>
        <w:t xml:space="preserve">kịp thời </w:t>
      </w:r>
      <w:r w:rsidR="009B4D9A" w:rsidRPr="003C228F">
        <w:rPr>
          <w:bCs/>
          <w:sz w:val="26"/>
          <w:szCs w:val="26"/>
          <w:lang w:val="nl-NL"/>
        </w:rPr>
        <w:t xml:space="preserve">trước ngày </w:t>
      </w:r>
      <w:r w:rsidR="00C002E7">
        <w:rPr>
          <w:bCs/>
          <w:sz w:val="26"/>
          <w:szCs w:val="26"/>
          <w:lang w:val="nl-NL"/>
        </w:rPr>
        <w:t>31</w:t>
      </w:r>
      <w:r w:rsidR="009B4D9A" w:rsidRPr="003C228F">
        <w:rPr>
          <w:bCs/>
          <w:sz w:val="26"/>
          <w:szCs w:val="26"/>
          <w:lang w:val="nl-NL"/>
        </w:rPr>
        <w:t xml:space="preserve"> tháng </w:t>
      </w:r>
      <w:r w:rsidR="00E67299" w:rsidRPr="003C228F">
        <w:rPr>
          <w:bCs/>
          <w:sz w:val="26"/>
          <w:szCs w:val="26"/>
          <w:lang w:val="nl-NL"/>
        </w:rPr>
        <w:t>5</w:t>
      </w:r>
      <w:r w:rsidR="009B4D9A" w:rsidRPr="003C228F">
        <w:rPr>
          <w:bCs/>
          <w:sz w:val="26"/>
          <w:szCs w:val="26"/>
          <w:lang w:val="nl-NL"/>
        </w:rPr>
        <w:t xml:space="preserve"> năm 2024 qua link: </w:t>
      </w:r>
      <w:hyperlink r:id="rId8" w:history="1">
        <w:r w:rsidR="005E1911" w:rsidRPr="003C228F">
          <w:rPr>
            <w:rStyle w:val="Hyperlink"/>
            <w:color w:val="auto"/>
            <w:sz w:val="26"/>
            <w:szCs w:val="26"/>
            <w:u w:val="none"/>
          </w:rPr>
          <w:t>https://tinyurl.com/ketquadanhgiabangkiemytth2024</w:t>
        </w:r>
      </w:hyperlink>
      <w:r w:rsidR="005E1911" w:rsidRPr="003C228F">
        <w:rPr>
          <w:bCs/>
          <w:sz w:val="26"/>
          <w:szCs w:val="26"/>
          <w:lang w:val="nl-NL"/>
        </w:rPr>
        <w:t xml:space="preserve"> </w:t>
      </w:r>
      <w:r w:rsidR="009B4D9A" w:rsidRPr="003C228F">
        <w:rPr>
          <w:bCs/>
          <w:sz w:val="26"/>
          <w:szCs w:val="26"/>
          <w:lang w:val="nl-NL"/>
        </w:rPr>
        <w:t>để</w:t>
      </w:r>
      <w:r w:rsidR="002D2F39" w:rsidRPr="003C228F">
        <w:rPr>
          <w:bCs/>
          <w:sz w:val="26"/>
          <w:szCs w:val="26"/>
          <w:lang w:val="nl-NL"/>
        </w:rPr>
        <w:t xml:space="preserve"> </w:t>
      </w:r>
      <w:r w:rsidR="009B4D9A" w:rsidRPr="003C228F">
        <w:rPr>
          <w:bCs/>
          <w:sz w:val="26"/>
          <w:szCs w:val="26"/>
          <w:lang w:val="nl-NL"/>
        </w:rPr>
        <w:t>Trung tâm Kiểm soát bệnh tật Thành phố tổng hợp</w:t>
      </w:r>
      <w:r w:rsidRPr="003C228F">
        <w:rPr>
          <w:bCs/>
          <w:sz w:val="26"/>
          <w:szCs w:val="26"/>
          <w:lang w:val="nl-NL"/>
        </w:rPr>
        <w:t>.</w:t>
      </w:r>
    </w:p>
    <w:p w14:paraId="3AE04692" w14:textId="0DE6709A" w:rsidR="00294277" w:rsidRPr="003C228F" w:rsidRDefault="00294277" w:rsidP="003C228F">
      <w:pPr>
        <w:spacing w:before="120" w:after="120" w:line="240" w:lineRule="auto"/>
        <w:ind w:firstLine="567"/>
        <w:jc w:val="both"/>
        <w:rPr>
          <w:bCs/>
          <w:sz w:val="26"/>
          <w:szCs w:val="26"/>
          <w:lang w:val="nl-NL"/>
        </w:rPr>
      </w:pPr>
      <w:r w:rsidRPr="003C228F">
        <w:rPr>
          <w:bCs/>
          <w:sz w:val="26"/>
          <w:szCs w:val="26"/>
          <w:lang w:val="nl-NL"/>
        </w:rPr>
        <w:t xml:space="preserve">- </w:t>
      </w:r>
      <w:r w:rsidRPr="003C228F">
        <w:rPr>
          <w:rFonts w:eastAsia="Times New Roman"/>
          <w:bCs/>
          <w:sz w:val="26"/>
          <w:szCs w:val="26"/>
          <w:lang w:eastAsia="vi-VN"/>
        </w:rPr>
        <w:t xml:space="preserve">Cử thành viên tham gia </w:t>
      </w:r>
      <w:r w:rsidRPr="003C228F">
        <w:rPr>
          <w:rFonts w:eastAsia="Times New Roman"/>
          <w:bCs/>
          <w:sz w:val="26"/>
          <w:szCs w:val="26"/>
          <w:lang w:val="nl-NL" w:eastAsia="vi-VN"/>
        </w:rPr>
        <w:t xml:space="preserve">Đoàn kiểm tra, đánh giá công tác y tế trường học tại </w:t>
      </w:r>
      <w:r w:rsidRPr="003C228F">
        <w:rPr>
          <w:sz w:val="26"/>
          <w:szCs w:val="26"/>
          <w:lang w:val="nl-NL"/>
        </w:rPr>
        <w:t>các cơ sở giáo dục nghề nghiệp năm 2024</w:t>
      </w:r>
      <w:r w:rsidR="005638FA" w:rsidRPr="003C228F">
        <w:rPr>
          <w:bCs/>
          <w:sz w:val="26"/>
          <w:szCs w:val="26"/>
          <w:lang w:val="nl-NL"/>
        </w:rPr>
        <w:t>.</w:t>
      </w:r>
    </w:p>
    <w:p w14:paraId="49002C2D" w14:textId="77777777" w:rsidR="00294277" w:rsidRPr="003C228F" w:rsidRDefault="00294277" w:rsidP="003C228F">
      <w:pPr>
        <w:spacing w:before="120" w:after="120" w:line="240" w:lineRule="auto"/>
        <w:ind w:firstLine="567"/>
        <w:jc w:val="both"/>
        <w:rPr>
          <w:sz w:val="26"/>
          <w:szCs w:val="26"/>
        </w:rPr>
      </w:pPr>
      <w:r w:rsidRPr="003C228F">
        <w:rPr>
          <w:b/>
          <w:bCs/>
          <w:sz w:val="26"/>
          <w:szCs w:val="26"/>
        </w:rPr>
        <w:t xml:space="preserve">b. </w:t>
      </w:r>
      <w:r w:rsidRPr="003C228F">
        <w:rPr>
          <w:b/>
          <w:bCs/>
          <w:sz w:val="26"/>
          <w:szCs w:val="26"/>
          <w:lang w:val="nl-NL"/>
        </w:rPr>
        <w:t xml:space="preserve">Văn phòng Sở </w:t>
      </w:r>
      <w:r w:rsidRPr="003C228F">
        <w:rPr>
          <w:b/>
          <w:bCs/>
          <w:sz w:val="26"/>
          <w:szCs w:val="26"/>
        </w:rPr>
        <w:t>Lao động – Thương binh và Xã hội</w:t>
      </w:r>
      <w:r w:rsidRPr="003C228F">
        <w:rPr>
          <w:b/>
          <w:bCs/>
          <w:sz w:val="26"/>
          <w:szCs w:val="26"/>
          <w:lang w:val="nl-NL"/>
        </w:rPr>
        <w:t xml:space="preserve">: </w:t>
      </w:r>
      <w:r w:rsidRPr="003C228F">
        <w:rPr>
          <w:sz w:val="26"/>
          <w:szCs w:val="26"/>
          <w:lang w:val="pt-BR"/>
        </w:rPr>
        <w:t>Đảm bảo, bố trí xe di chuyển cho Đoàn kiểm tra</w:t>
      </w:r>
      <w:r w:rsidRPr="003C228F">
        <w:rPr>
          <w:sz w:val="26"/>
          <w:szCs w:val="26"/>
          <w:lang w:val="nl-NL"/>
        </w:rPr>
        <w:t xml:space="preserve"> của </w:t>
      </w:r>
      <w:r w:rsidRPr="003C228F">
        <w:rPr>
          <w:sz w:val="26"/>
          <w:szCs w:val="26"/>
        </w:rPr>
        <w:t>Sở Lao động – Thương binh và Xã hội</w:t>
      </w:r>
      <w:r w:rsidRPr="003C228F">
        <w:rPr>
          <w:sz w:val="26"/>
          <w:szCs w:val="26"/>
          <w:lang w:val="nl-NL"/>
        </w:rPr>
        <w:t>.</w:t>
      </w:r>
    </w:p>
    <w:p w14:paraId="085C6E6D" w14:textId="6332A17B" w:rsidR="00EB6CC1" w:rsidRPr="003C228F" w:rsidRDefault="00525958" w:rsidP="003C228F">
      <w:pPr>
        <w:pStyle w:val="ListParagraph"/>
        <w:spacing w:before="120" w:after="120" w:line="240" w:lineRule="auto"/>
        <w:ind w:left="0" w:firstLine="567"/>
        <w:contextualSpacing w:val="0"/>
        <w:jc w:val="both"/>
        <w:rPr>
          <w:b/>
          <w:bCs/>
          <w:sz w:val="26"/>
          <w:szCs w:val="26"/>
          <w:lang w:val="en-US"/>
        </w:rPr>
      </w:pPr>
      <w:r w:rsidRPr="003C228F">
        <w:rPr>
          <w:b/>
          <w:bCs/>
          <w:sz w:val="26"/>
          <w:szCs w:val="26"/>
        </w:rPr>
        <w:t>3</w:t>
      </w:r>
      <w:r w:rsidR="00294277" w:rsidRPr="003C228F">
        <w:rPr>
          <w:b/>
          <w:bCs/>
          <w:sz w:val="26"/>
          <w:szCs w:val="26"/>
          <w:lang w:val="de-DE"/>
        </w:rPr>
        <w:t xml:space="preserve">. </w:t>
      </w:r>
      <w:r w:rsidR="00294277" w:rsidRPr="003C228F">
        <w:rPr>
          <w:b/>
          <w:bCs/>
          <w:sz w:val="26"/>
          <w:szCs w:val="26"/>
        </w:rPr>
        <w:t>Sở Giáo dục và Đào tạo</w:t>
      </w:r>
    </w:p>
    <w:p w14:paraId="0F62ACA8" w14:textId="32E3C697" w:rsidR="000F11CA" w:rsidRPr="003C228F" w:rsidRDefault="00EB6CC1" w:rsidP="000F11CA">
      <w:pPr>
        <w:spacing w:before="120" w:after="120" w:line="240" w:lineRule="auto"/>
        <w:ind w:firstLine="567"/>
        <w:jc w:val="both"/>
        <w:rPr>
          <w:bCs/>
          <w:sz w:val="26"/>
          <w:szCs w:val="26"/>
          <w:lang w:val="nl-NL"/>
        </w:rPr>
      </w:pPr>
      <w:r w:rsidRPr="003C228F">
        <w:rPr>
          <w:b/>
          <w:bCs/>
          <w:sz w:val="26"/>
          <w:szCs w:val="26"/>
          <w:lang w:val="en-US"/>
        </w:rPr>
        <w:t xml:space="preserve">- </w:t>
      </w:r>
      <w:r w:rsidR="000F11CA" w:rsidRPr="003C228F">
        <w:rPr>
          <w:bCs/>
          <w:sz w:val="26"/>
          <w:szCs w:val="26"/>
          <w:lang w:val="nl-NL"/>
        </w:rPr>
        <w:t>P</w:t>
      </w:r>
      <w:r w:rsidR="000F11CA" w:rsidRPr="000F11CA">
        <w:rPr>
          <w:bCs/>
          <w:sz w:val="26"/>
          <w:szCs w:val="26"/>
          <w:lang w:val="nl-NL"/>
        </w:rPr>
        <w:t xml:space="preserve">hối hợp Phòng Nghiệp vụ Y thuộc Sở Y tế tổng hợp báo cáo Ban Giám đốc Sở </w:t>
      </w:r>
      <w:r w:rsidR="000F11CA" w:rsidRPr="000F11CA">
        <w:rPr>
          <w:bCs/>
          <w:sz w:val="26"/>
          <w:szCs w:val="26"/>
        </w:rPr>
        <w:t>Giáo dục và Đào tạo</w:t>
      </w:r>
      <w:r w:rsidR="000F11CA" w:rsidRPr="000F11CA">
        <w:rPr>
          <w:bCs/>
          <w:sz w:val="26"/>
          <w:szCs w:val="26"/>
          <w:lang w:val="nl-NL"/>
        </w:rPr>
        <w:t xml:space="preserve"> kết quả kiểm tra.</w:t>
      </w:r>
    </w:p>
    <w:p w14:paraId="07E5D561" w14:textId="132C6602" w:rsidR="007B7B54" w:rsidRPr="003C228F" w:rsidRDefault="000F11CA" w:rsidP="003C228F">
      <w:pPr>
        <w:pStyle w:val="ListParagraph"/>
        <w:spacing w:before="120" w:after="120" w:line="240" w:lineRule="auto"/>
        <w:ind w:left="0" w:firstLine="567"/>
        <w:contextualSpacing w:val="0"/>
        <w:jc w:val="both"/>
        <w:rPr>
          <w:bCs/>
          <w:sz w:val="26"/>
          <w:szCs w:val="26"/>
          <w:lang w:val="nl-NL"/>
        </w:rPr>
      </w:pPr>
      <w:r>
        <w:rPr>
          <w:b/>
          <w:bCs/>
          <w:sz w:val="26"/>
          <w:szCs w:val="26"/>
          <w:lang w:val="en-US"/>
        </w:rPr>
        <w:t xml:space="preserve">- </w:t>
      </w:r>
      <w:r w:rsidR="00E30EF1" w:rsidRPr="003C228F">
        <w:rPr>
          <w:bCs/>
          <w:sz w:val="26"/>
          <w:szCs w:val="26"/>
          <w:lang w:val="nl-NL"/>
        </w:rPr>
        <w:t>Triển khai và hướng dẫn nội dung Kế hoạch này đến các cơ sở giáo dục đại học</w:t>
      </w:r>
      <w:r w:rsidR="00E30EF1" w:rsidRPr="003C228F">
        <w:rPr>
          <w:bCs/>
          <w:sz w:val="26"/>
          <w:szCs w:val="26"/>
        </w:rPr>
        <w:t xml:space="preserve"> t</w:t>
      </w:r>
      <w:r w:rsidR="00E30EF1" w:rsidRPr="003C228F">
        <w:rPr>
          <w:bCs/>
          <w:sz w:val="26"/>
          <w:szCs w:val="26"/>
          <w:lang w:val="nl-NL"/>
        </w:rPr>
        <w:t xml:space="preserve">rên địa bàn quản lý để tự rà soát, đánh giá và nhắc nhở các cơ sở </w:t>
      </w:r>
      <w:r w:rsidR="00321398" w:rsidRPr="003C228F">
        <w:rPr>
          <w:bCs/>
          <w:sz w:val="26"/>
          <w:szCs w:val="26"/>
          <w:lang w:val="nl-NL"/>
        </w:rPr>
        <w:t xml:space="preserve">báo cáo trước ngày </w:t>
      </w:r>
      <w:r w:rsidR="000B6635">
        <w:rPr>
          <w:bCs/>
          <w:sz w:val="26"/>
          <w:szCs w:val="26"/>
          <w:lang w:val="nl-NL"/>
        </w:rPr>
        <w:t>31</w:t>
      </w:r>
      <w:r w:rsidR="0057502D" w:rsidRPr="003C228F">
        <w:rPr>
          <w:bCs/>
          <w:sz w:val="26"/>
          <w:szCs w:val="26"/>
          <w:lang w:val="nl-NL"/>
        </w:rPr>
        <w:t xml:space="preserve"> </w:t>
      </w:r>
      <w:r w:rsidR="00321398" w:rsidRPr="003C228F">
        <w:rPr>
          <w:bCs/>
          <w:sz w:val="26"/>
          <w:szCs w:val="26"/>
          <w:lang w:val="nl-NL"/>
        </w:rPr>
        <w:t xml:space="preserve">tháng 5 năm 2024 qua link: </w:t>
      </w:r>
      <w:hyperlink r:id="rId9" w:history="1">
        <w:r w:rsidR="00321398" w:rsidRPr="003C228F">
          <w:rPr>
            <w:rStyle w:val="Hyperlink"/>
            <w:color w:val="auto"/>
            <w:sz w:val="26"/>
            <w:szCs w:val="26"/>
            <w:u w:val="none"/>
          </w:rPr>
          <w:t>https://tinyurl.com/ketquadanhgiabangkiemytth2024</w:t>
        </w:r>
      </w:hyperlink>
      <w:r w:rsidR="00321398" w:rsidRPr="003C228F">
        <w:rPr>
          <w:bCs/>
          <w:sz w:val="26"/>
          <w:szCs w:val="26"/>
          <w:lang w:val="nl-NL"/>
        </w:rPr>
        <w:t xml:space="preserve"> để Trung tâm Kiểm soát bệnh tật Thành phố tổng hợp</w:t>
      </w:r>
      <w:r w:rsidR="00A34B8A" w:rsidRPr="003C228F">
        <w:rPr>
          <w:bCs/>
          <w:sz w:val="26"/>
          <w:szCs w:val="26"/>
          <w:lang w:val="nl-NL"/>
        </w:rPr>
        <w:t>.</w:t>
      </w:r>
    </w:p>
    <w:p w14:paraId="73B4AD0A" w14:textId="0C31A4BC" w:rsidR="00EB6CC1" w:rsidRPr="003C228F" w:rsidRDefault="00EB6CC1" w:rsidP="003C228F">
      <w:pPr>
        <w:pStyle w:val="ListParagraph"/>
        <w:spacing w:before="120" w:after="120" w:line="240" w:lineRule="auto"/>
        <w:ind w:left="0" w:firstLine="567"/>
        <w:contextualSpacing w:val="0"/>
        <w:jc w:val="both"/>
        <w:rPr>
          <w:sz w:val="26"/>
          <w:szCs w:val="26"/>
          <w:lang w:val="de-DE"/>
        </w:rPr>
      </w:pPr>
      <w:r w:rsidRPr="003C228F">
        <w:rPr>
          <w:rFonts w:eastAsia="Times New Roman"/>
          <w:bCs/>
          <w:sz w:val="26"/>
          <w:szCs w:val="26"/>
          <w:lang w:eastAsia="vi-VN"/>
        </w:rPr>
        <w:t xml:space="preserve">- Cử thành viên tham gia </w:t>
      </w:r>
      <w:r w:rsidRPr="003C228F">
        <w:rPr>
          <w:rFonts w:eastAsia="Times New Roman"/>
          <w:bCs/>
          <w:sz w:val="26"/>
          <w:szCs w:val="26"/>
          <w:lang w:val="nl-NL" w:eastAsia="vi-VN"/>
        </w:rPr>
        <w:t xml:space="preserve">Đoàn kiểm tra, đánh giá công tác y tế trường học tại </w:t>
      </w:r>
      <w:r w:rsidRPr="003C228F">
        <w:rPr>
          <w:sz w:val="26"/>
          <w:szCs w:val="26"/>
          <w:lang w:val="nl-NL"/>
        </w:rPr>
        <w:t>các cơ sở giáo dục đại học năm 2024</w:t>
      </w:r>
      <w:r w:rsidRPr="003C228F">
        <w:rPr>
          <w:sz w:val="26"/>
          <w:szCs w:val="26"/>
          <w:lang w:val="de-DE"/>
        </w:rPr>
        <w:t xml:space="preserve"> theo mẫu đính kèm và gửi về Sở Y tế trước ngày 1</w:t>
      </w:r>
      <w:r w:rsidR="000B6635">
        <w:rPr>
          <w:sz w:val="26"/>
          <w:szCs w:val="26"/>
          <w:lang w:val="de-DE"/>
        </w:rPr>
        <w:t>7</w:t>
      </w:r>
      <w:r w:rsidRPr="003C228F">
        <w:rPr>
          <w:sz w:val="26"/>
          <w:szCs w:val="26"/>
          <w:lang w:val="de-DE"/>
        </w:rPr>
        <w:t xml:space="preserve"> tháng 5 năm 2024.</w:t>
      </w:r>
    </w:p>
    <w:p w14:paraId="0244CE69" w14:textId="3F78EC87" w:rsidR="00525958" w:rsidRPr="003C228F" w:rsidRDefault="00974F82" w:rsidP="003C228F">
      <w:pPr>
        <w:spacing w:before="120" w:after="120" w:line="240" w:lineRule="auto"/>
        <w:ind w:firstLine="567"/>
        <w:jc w:val="both"/>
        <w:rPr>
          <w:sz w:val="26"/>
          <w:szCs w:val="26"/>
        </w:rPr>
      </w:pPr>
      <w:r w:rsidRPr="003C228F">
        <w:rPr>
          <w:b/>
          <w:bCs/>
          <w:sz w:val="26"/>
          <w:szCs w:val="26"/>
        </w:rPr>
        <w:t>4</w:t>
      </w:r>
      <w:r w:rsidR="00525958" w:rsidRPr="003C228F">
        <w:rPr>
          <w:b/>
          <w:bCs/>
          <w:sz w:val="26"/>
          <w:szCs w:val="26"/>
        </w:rPr>
        <w:t>. Đề nghị Sở An toàn thực phẩm</w:t>
      </w:r>
      <w:bookmarkStart w:id="3" w:name="_Hlk162356310"/>
    </w:p>
    <w:p w14:paraId="24AF5429" w14:textId="5ED79A04" w:rsidR="00525958" w:rsidRPr="003C228F" w:rsidRDefault="00525958" w:rsidP="003C228F">
      <w:pPr>
        <w:pStyle w:val="ListParagraph"/>
        <w:spacing w:before="120" w:after="120" w:line="240" w:lineRule="auto"/>
        <w:ind w:left="0" w:firstLine="567"/>
        <w:contextualSpacing w:val="0"/>
        <w:jc w:val="both"/>
        <w:rPr>
          <w:sz w:val="26"/>
          <w:szCs w:val="26"/>
          <w:lang w:val="de-DE"/>
        </w:rPr>
      </w:pPr>
      <w:r w:rsidRPr="003C228F">
        <w:rPr>
          <w:rFonts w:eastAsia="Times New Roman"/>
          <w:bCs/>
          <w:sz w:val="26"/>
          <w:szCs w:val="26"/>
          <w:lang w:eastAsia="vi-VN"/>
        </w:rPr>
        <w:t xml:space="preserve">- Cử thành viên tham gia </w:t>
      </w:r>
      <w:r w:rsidRPr="003C228F">
        <w:rPr>
          <w:rFonts w:eastAsia="Times New Roman"/>
          <w:bCs/>
          <w:sz w:val="26"/>
          <w:szCs w:val="26"/>
          <w:lang w:val="nl-NL" w:eastAsia="vi-VN"/>
        </w:rPr>
        <w:t xml:space="preserve">Đoàn kiểm tra, đánh giá công tác y tế trường học tại </w:t>
      </w:r>
      <w:r w:rsidRPr="003C228F">
        <w:rPr>
          <w:sz w:val="26"/>
          <w:szCs w:val="26"/>
          <w:lang w:val="nl-NL"/>
        </w:rPr>
        <w:t>các cơ sở giáo dục nghề nghiệp năm 2024</w:t>
      </w:r>
      <w:r w:rsidRPr="003C228F">
        <w:rPr>
          <w:sz w:val="26"/>
          <w:szCs w:val="26"/>
          <w:lang w:val="de-DE"/>
        </w:rPr>
        <w:t xml:space="preserve"> theo mẫu đính kèm và gửi về Sở Y tế trước ngày </w:t>
      </w:r>
      <w:r w:rsidR="000B6635">
        <w:rPr>
          <w:sz w:val="26"/>
          <w:szCs w:val="26"/>
          <w:lang w:val="de-DE"/>
        </w:rPr>
        <w:t>17</w:t>
      </w:r>
      <w:r w:rsidRPr="003C228F">
        <w:rPr>
          <w:sz w:val="26"/>
          <w:szCs w:val="26"/>
          <w:lang w:val="de-DE"/>
        </w:rPr>
        <w:t xml:space="preserve"> tháng </w:t>
      </w:r>
      <w:r w:rsidR="006C5AEF" w:rsidRPr="003C228F">
        <w:rPr>
          <w:sz w:val="26"/>
          <w:szCs w:val="26"/>
          <w:lang w:val="de-DE"/>
        </w:rPr>
        <w:t>5</w:t>
      </w:r>
      <w:r w:rsidRPr="003C228F">
        <w:rPr>
          <w:sz w:val="26"/>
          <w:szCs w:val="26"/>
          <w:lang w:val="de-DE"/>
        </w:rPr>
        <w:t xml:space="preserve"> năm 2024</w:t>
      </w:r>
      <w:r w:rsidR="006C5AEF" w:rsidRPr="003C228F">
        <w:rPr>
          <w:sz w:val="26"/>
          <w:szCs w:val="26"/>
          <w:lang w:val="de-DE"/>
        </w:rPr>
        <w:t>.</w:t>
      </w:r>
    </w:p>
    <w:p w14:paraId="5A12647C" w14:textId="13C1CF32" w:rsidR="00974F82" w:rsidRPr="003C228F" w:rsidRDefault="00525958" w:rsidP="003C228F">
      <w:pPr>
        <w:pStyle w:val="ListParagraph"/>
        <w:spacing w:before="120" w:after="120" w:line="240" w:lineRule="auto"/>
        <w:ind w:left="0" w:firstLine="567"/>
        <w:contextualSpacing w:val="0"/>
        <w:jc w:val="both"/>
        <w:rPr>
          <w:sz w:val="26"/>
          <w:szCs w:val="26"/>
          <w:lang w:val="de-DE"/>
        </w:rPr>
      </w:pPr>
      <w:r w:rsidRPr="003C228F">
        <w:rPr>
          <w:sz w:val="26"/>
          <w:szCs w:val="26"/>
          <w:lang w:val="de-DE"/>
        </w:rPr>
        <w:t xml:space="preserve">- Cung cấp các thông tin cần lưu ý về hoạt động </w:t>
      </w:r>
      <w:r w:rsidR="008D004A" w:rsidRPr="003C228F">
        <w:rPr>
          <w:sz w:val="26"/>
          <w:szCs w:val="26"/>
          <w:lang w:val="de-DE"/>
        </w:rPr>
        <w:t xml:space="preserve">liên quan đến lĩnh vực an toàn thực phẩm tại </w:t>
      </w:r>
      <w:r w:rsidRPr="003C228F">
        <w:rPr>
          <w:sz w:val="26"/>
          <w:szCs w:val="26"/>
          <w:lang w:val="de-DE"/>
        </w:rPr>
        <w:t xml:space="preserve">các cơ sở giáo dục nghề nghiệp trên địa bàn theo nội dung lĩnh vực </w:t>
      </w:r>
      <w:bookmarkEnd w:id="3"/>
      <w:r w:rsidR="00F54D62" w:rsidRPr="003C228F">
        <w:rPr>
          <w:sz w:val="26"/>
          <w:szCs w:val="26"/>
          <w:lang w:val="de-DE"/>
        </w:rPr>
        <w:t xml:space="preserve">an toàn thực phẩm </w:t>
      </w:r>
      <w:r w:rsidR="00F54D62" w:rsidRPr="003C228F">
        <w:rPr>
          <w:sz w:val="26"/>
          <w:szCs w:val="26"/>
        </w:rPr>
        <w:t xml:space="preserve">tại các cơ sở giáo dục </w:t>
      </w:r>
      <w:r w:rsidR="00F54D62" w:rsidRPr="003C228F">
        <w:rPr>
          <w:rFonts w:eastAsia="Times New Roman"/>
          <w:kern w:val="2"/>
          <w:sz w:val="26"/>
          <w:szCs w:val="26"/>
          <w:lang w:eastAsia="vi-VN"/>
          <w14:ligatures w14:val="standardContextual"/>
        </w:rPr>
        <w:t xml:space="preserve">đại học, </w:t>
      </w:r>
      <w:r w:rsidR="00F54D62" w:rsidRPr="003C228F">
        <w:rPr>
          <w:rFonts w:eastAsia="Times New Roman"/>
          <w:bCs/>
          <w:kern w:val="2"/>
          <w:sz w:val="26"/>
          <w:szCs w:val="26"/>
          <w:lang w:eastAsia="vi-VN"/>
          <w14:ligatures w14:val="standardContextual"/>
        </w:rPr>
        <w:t xml:space="preserve">cơ sở giáo dục nghề nghiệp </w:t>
      </w:r>
      <w:r w:rsidR="00F54D62" w:rsidRPr="003C228F">
        <w:rPr>
          <w:sz w:val="26"/>
          <w:szCs w:val="26"/>
        </w:rPr>
        <w:t>trên địa bàn</w:t>
      </w:r>
      <w:r w:rsidR="00F54D62" w:rsidRPr="003C228F">
        <w:rPr>
          <w:sz w:val="26"/>
          <w:szCs w:val="26"/>
          <w:lang w:val="de-DE"/>
        </w:rPr>
        <w:t xml:space="preserve"> Thành phố Hồ Chí Minh.</w:t>
      </w:r>
    </w:p>
    <w:p w14:paraId="44A83549" w14:textId="4B178AF3" w:rsidR="00525958" w:rsidRPr="003C228F" w:rsidRDefault="00974F82" w:rsidP="003C228F">
      <w:pPr>
        <w:pStyle w:val="ListParagraph"/>
        <w:spacing w:before="120" w:after="120" w:line="240" w:lineRule="auto"/>
        <w:ind w:left="0" w:firstLine="567"/>
        <w:contextualSpacing w:val="0"/>
        <w:jc w:val="both"/>
        <w:rPr>
          <w:sz w:val="26"/>
          <w:szCs w:val="26"/>
          <w:lang w:val="de-DE"/>
        </w:rPr>
      </w:pPr>
      <w:r w:rsidRPr="003C228F">
        <w:rPr>
          <w:b/>
          <w:bCs/>
          <w:sz w:val="26"/>
          <w:szCs w:val="26"/>
        </w:rPr>
        <w:t xml:space="preserve">5. </w:t>
      </w:r>
      <w:r w:rsidR="00525958" w:rsidRPr="003C228F">
        <w:rPr>
          <w:b/>
          <w:bCs/>
          <w:sz w:val="26"/>
          <w:szCs w:val="26"/>
          <w:lang w:val="nl-NL"/>
        </w:rPr>
        <w:t xml:space="preserve">Các </w:t>
      </w:r>
      <w:r w:rsidR="00525958" w:rsidRPr="003C228F">
        <w:rPr>
          <w:b/>
          <w:bCs/>
          <w:sz w:val="26"/>
          <w:szCs w:val="26"/>
        </w:rPr>
        <w:t xml:space="preserve">cơ sở giáo dục </w:t>
      </w:r>
      <w:r w:rsidR="00586C8D" w:rsidRPr="003C228F">
        <w:rPr>
          <w:b/>
          <w:bCs/>
          <w:sz w:val="26"/>
          <w:szCs w:val="26"/>
          <w:lang w:val="nl-NL"/>
        </w:rPr>
        <w:t>đại</w:t>
      </w:r>
      <w:r w:rsidR="00586C8D" w:rsidRPr="003C228F">
        <w:rPr>
          <w:b/>
          <w:bCs/>
          <w:sz w:val="26"/>
          <w:szCs w:val="26"/>
        </w:rPr>
        <w:t xml:space="preserve"> học</w:t>
      </w:r>
      <w:r w:rsidR="00586C8D" w:rsidRPr="003C228F">
        <w:rPr>
          <w:b/>
          <w:bCs/>
          <w:sz w:val="26"/>
          <w:szCs w:val="26"/>
          <w:lang w:val="nl-NL"/>
        </w:rPr>
        <w:t xml:space="preserve">, giáo dục </w:t>
      </w:r>
      <w:r w:rsidR="00525958" w:rsidRPr="003C228F">
        <w:rPr>
          <w:b/>
          <w:bCs/>
          <w:sz w:val="26"/>
          <w:szCs w:val="26"/>
          <w:lang w:val="nl-NL"/>
        </w:rPr>
        <w:t>nghề nghiệp</w:t>
      </w:r>
    </w:p>
    <w:p w14:paraId="041100F3" w14:textId="70DEE247" w:rsidR="00525958" w:rsidRPr="003C228F" w:rsidRDefault="00525958" w:rsidP="003C228F">
      <w:pPr>
        <w:tabs>
          <w:tab w:val="left" w:pos="540"/>
        </w:tabs>
        <w:spacing w:before="120" w:after="120" w:line="240" w:lineRule="auto"/>
        <w:ind w:right="-5"/>
        <w:jc w:val="both"/>
        <w:rPr>
          <w:bCs/>
          <w:sz w:val="26"/>
          <w:szCs w:val="26"/>
          <w:lang w:val="nl-NL"/>
        </w:rPr>
      </w:pPr>
      <w:r w:rsidRPr="003C228F">
        <w:rPr>
          <w:bCs/>
          <w:sz w:val="26"/>
          <w:szCs w:val="26"/>
          <w:lang w:val="nl-NL"/>
        </w:rPr>
        <w:tab/>
        <w:t xml:space="preserve">- Tổ chức tự rà soát, đánh giá công tác y tế trường học theo bảng kiểm áp dụng </w:t>
      </w:r>
      <w:r w:rsidRPr="003C228F">
        <w:rPr>
          <w:rFonts w:eastAsia="Times New Roman"/>
          <w:bCs/>
          <w:kern w:val="2"/>
          <w:sz w:val="26"/>
          <w:szCs w:val="26"/>
          <w:lang w:eastAsia="vi-VN"/>
          <w14:ligatures w14:val="standardContextual"/>
        </w:rPr>
        <w:t>cho các cơ sở giáo dục dục nghề nghiệp đính kèm tại phụ lục 1</w:t>
      </w:r>
      <w:r w:rsidRPr="003C228F">
        <w:rPr>
          <w:bCs/>
          <w:sz w:val="26"/>
          <w:szCs w:val="26"/>
          <w:lang w:val="nl-NL"/>
        </w:rPr>
        <w:t xml:space="preserve">; Đồng thời báo cáo qua link: </w:t>
      </w:r>
      <w:hyperlink r:id="rId10" w:history="1">
        <w:r w:rsidR="007613F8" w:rsidRPr="003C228F">
          <w:rPr>
            <w:rStyle w:val="Hyperlink"/>
            <w:color w:val="auto"/>
            <w:sz w:val="26"/>
            <w:szCs w:val="26"/>
            <w:u w:val="none"/>
          </w:rPr>
          <w:t>https://tinyurl.com/ketquadanhgiabangkiemytth2024</w:t>
        </w:r>
      </w:hyperlink>
      <w:r w:rsidR="00010A4B" w:rsidRPr="003C228F">
        <w:rPr>
          <w:bCs/>
          <w:sz w:val="26"/>
          <w:szCs w:val="26"/>
          <w:lang w:val="nl-NL"/>
        </w:rPr>
        <w:t xml:space="preserve"> </w:t>
      </w:r>
      <w:r w:rsidR="00BA476A" w:rsidRPr="003C228F">
        <w:rPr>
          <w:bCs/>
          <w:sz w:val="26"/>
          <w:szCs w:val="26"/>
          <w:lang w:val="nl-NL"/>
        </w:rPr>
        <w:t xml:space="preserve">trước ngày </w:t>
      </w:r>
      <w:r w:rsidR="000B6635">
        <w:rPr>
          <w:bCs/>
          <w:sz w:val="26"/>
          <w:szCs w:val="26"/>
          <w:lang w:val="nl-NL"/>
        </w:rPr>
        <w:t>31</w:t>
      </w:r>
      <w:r w:rsidR="00BA476A" w:rsidRPr="003C228F">
        <w:rPr>
          <w:bCs/>
          <w:sz w:val="26"/>
          <w:szCs w:val="26"/>
          <w:lang w:val="nl-NL"/>
        </w:rPr>
        <w:t xml:space="preserve"> tháng 5 năm 2024 </w:t>
      </w:r>
      <w:r w:rsidRPr="003C228F">
        <w:rPr>
          <w:bCs/>
          <w:sz w:val="26"/>
          <w:szCs w:val="26"/>
          <w:lang w:val="nl-NL"/>
        </w:rPr>
        <w:t>để Trung tâm Kiểm soát bệnh tật Thành phố tổng hợp.</w:t>
      </w:r>
    </w:p>
    <w:p w14:paraId="7234A389" w14:textId="5D56B378" w:rsidR="00525958" w:rsidRDefault="00525958" w:rsidP="003C228F">
      <w:pPr>
        <w:tabs>
          <w:tab w:val="left" w:pos="540"/>
        </w:tabs>
        <w:spacing w:before="120" w:after="120" w:line="240" w:lineRule="auto"/>
        <w:ind w:right="-5"/>
        <w:jc w:val="both"/>
        <w:rPr>
          <w:rFonts w:eastAsia="Times New Roman"/>
          <w:bCs/>
          <w:sz w:val="26"/>
          <w:szCs w:val="26"/>
          <w:lang w:val="en-US" w:eastAsia="vi-VN"/>
        </w:rPr>
      </w:pPr>
      <w:r w:rsidRPr="003C228F">
        <w:rPr>
          <w:bCs/>
          <w:sz w:val="26"/>
          <w:szCs w:val="26"/>
          <w:lang w:val="nl-NL"/>
        </w:rPr>
        <w:tab/>
        <w:t xml:space="preserve">- </w:t>
      </w:r>
      <w:r w:rsidRPr="003C228F">
        <w:rPr>
          <w:bCs/>
          <w:sz w:val="26"/>
          <w:szCs w:val="26"/>
          <w:lang w:val="de-DE"/>
        </w:rPr>
        <w:t>Chuẩn</w:t>
      </w:r>
      <w:r w:rsidRPr="003C228F">
        <w:rPr>
          <w:bCs/>
          <w:sz w:val="26"/>
          <w:szCs w:val="26"/>
          <w:lang w:val="nl-NL"/>
        </w:rPr>
        <w:t xml:space="preserve"> bị sẵn sàng hồ sơ, tài liệu để phục vụ công tác kiểm tra, đánh giá công tác y tế trường học và bố trí nhân sự để làm việc với đoàn của Liên Sở Y tế, Sở </w:t>
      </w:r>
      <w:r w:rsidRPr="003C228F">
        <w:rPr>
          <w:bCs/>
          <w:sz w:val="26"/>
          <w:szCs w:val="26"/>
        </w:rPr>
        <w:t>Lao động – Thương binh và Xã hội</w:t>
      </w:r>
      <w:r w:rsidR="00586C8D" w:rsidRPr="003C228F">
        <w:rPr>
          <w:rFonts w:eastAsia="Times New Roman"/>
          <w:bCs/>
          <w:sz w:val="26"/>
          <w:szCs w:val="26"/>
          <w:lang w:val="en-US" w:eastAsia="vi-VN"/>
        </w:rPr>
        <w:t xml:space="preserve">, </w:t>
      </w:r>
      <w:proofErr w:type="spellStart"/>
      <w:r w:rsidR="00586C8D" w:rsidRPr="003C228F">
        <w:rPr>
          <w:rFonts w:eastAsia="Times New Roman"/>
          <w:bCs/>
          <w:sz w:val="26"/>
          <w:szCs w:val="26"/>
          <w:lang w:val="en-US" w:eastAsia="vi-VN"/>
        </w:rPr>
        <w:t>Sở</w:t>
      </w:r>
      <w:proofErr w:type="spellEnd"/>
      <w:r w:rsidR="00586C8D" w:rsidRPr="003C228F">
        <w:rPr>
          <w:rFonts w:eastAsia="Times New Roman"/>
          <w:bCs/>
          <w:sz w:val="26"/>
          <w:szCs w:val="26"/>
          <w:lang w:val="en-US" w:eastAsia="vi-VN"/>
        </w:rPr>
        <w:t xml:space="preserve"> </w:t>
      </w:r>
      <w:proofErr w:type="spellStart"/>
      <w:r w:rsidR="00586C8D" w:rsidRPr="003C228F">
        <w:rPr>
          <w:rFonts w:eastAsia="Times New Roman"/>
          <w:bCs/>
          <w:sz w:val="26"/>
          <w:szCs w:val="26"/>
          <w:lang w:val="en-US" w:eastAsia="vi-VN"/>
        </w:rPr>
        <w:t>Giáo</w:t>
      </w:r>
      <w:proofErr w:type="spellEnd"/>
      <w:r w:rsidR="00586C8D" w:rsidRPr="003C228F">
        <w:rPr>
          <w:rFonts w:eastAsia="Times New Roman"/>
          <w:bCs/>
          <w:sz w:val="26"/>
          <w:szCs w:val="26"/>
          <w:lang w:val="en-US" w:eastAsia="vi-VN"/>
        </w:rPr>
        <w:t xml:space="preserve"> </w:t>
      </w:r>
      <w:proofErr w:type="spellStart"/>
      <w:r w:rsidR="00586C8D" w:rsidRPr="003C228F">
        <w:rPr>
          <w:rFonts w:eastAsia="Times New Roman"/>
          <w:bCs/>
          <w:sz w:val="26"/>
          <w:szCs w:val="26"/>
          <w:lang w:val="en-US" w:eastAsia="vi-VN"/>
        </w:rPr>
        <w:t>dục</w:t>
      </w:r>
      <w:proofErr w:type="spellEnd"/>
      <w:r w:rsidR="00586C8D" w:rsidRPr="003C228F">
        <w:rPr>
          <w:rFonts w:eastAsia="Times New Roman"/>
          <w:bCs/>
          <w:sz w:val="26"/>
          <w:szCs w:val="26"/>
          <w:lang w:val="en-US" w:eastAsia="vi-VN"/>
        </w:rPr>
        <w:t xml:space="preserve"> </w:t>
      </w:r>
      <w:proofErr w:type="spellStart"/>
      <w:r w:rsidR="00586C8D" w:rsidRPr="003C228F">
        <w:rPr>
          <w:rFonts w:eastAsia="Times New Roman"/>
          <w:bCs/>
          <w:sz w:val="26"/>
          <w:szCs w:val="26"/>
          <w:lang w:val="en-US" w:eastAsia="vi-VN"/>
        </w:rPr>
        <w:t>và</w:t>
      </w:r>
      <w:proofErr w:type="spellEnd"/>
      <w:r w:rsidR="00586C8D" w:rsidRPr="003C228F">
        <w:rPr>
          <w:rFonts w:eastAsia="Times New Roman"/>
          <w:bCs/>
          <w:sz w:val="26"/>
          <w:szCs w:val="26"/>
          <w:lang w:val="en-US" w:eastAsia="vi-VN"/>
        </w:rPr>
        <w:t xml:space="preserve"> Đào </w:t>
      </w:r>
      <w:proofErr w:type="spellStart"/>
      <w:r w:rsidR="00586C8D" w:rsidRPr="003C228F">
        <w:rPr>
          <w:rFonts w:eastAsia="Times New Roman"/>
          <w:bCs/>
          <w:sz w:val="26"/>
          <w:szCs w:val="26"/>
          <w:lang w:val="en-US" w:eastAsia="vi-VN"/>
        </w:rPr>
        <w:t>tạo</w:t>
      </w:r>
      <w:proofErr w:type="spellEnd"/>
      <w:r w:rsidR="00586C8D" w:rsidRPr="003C228F">
        <w:rPr>
          <w:rFonts w:eastAsia="Times New Roman"/>
          <w:bCs/>
          <w:sz w:val="26"/>
          <w:szCs w:val="26"/>
          <w:lang w:val="en-US" w:eastAsia="vi-VN"/>
        </w:rPr>
        <w:t>.</w:t>
      </w:r>
    </w:p>
    <w:p w14:paraId="0CFCEC59" w14:textId="18949CC3" w:rsidR="00294277" w:rsidRPr="003C228F" w:rsidRDefault="00586C8D" w:rsidP="003C228F">
      <w:pPr>
        <w:pStyle w:val="ListParagraph"/>
        <w:spacing w:before="120" w:after="120" w:line="240" w:lineRule="auto"/>
        <w:ind w:left="0" w:firstLine="567"/>
        <w:contextualSpacing w:val="0"/>
        <w:jc w:val="both"/>
        <w:rPr>
          <w:b/>
          <w:bCs/>
          <w:sz w:val="26"/>
          <w:szCs w:val="26"/>
          <w:lang w:val="nl-NL"/>
        </w:rPr>
      </w:pPr>
      <w:r w:rsidRPr="003C228F">
        <w:rPr>
          <w:b/>
          <w:bCs/>
          <w:sz w:val="26"/>
          <w:szCs w:val="26"/>
          <w:lang w:val="en-US"/>
        </w:rPr>
        <w:t>6</w:t>
      </w:r>
      <w:r w:rsidR="00294277" w:rsidRPr="003C228F">
        <w:rPr>
          <w:b/>
          <w:bCs/>
          <w:sz w:val="26"/>
          <w:szCs w:val="26"/>
          <w:lang w:val="de-DE"/>
        </w:rPr>
        <w:t xml:space="preserve">. Đề nghị </w:t>
      </w:r>
      <w:r w:rsidR="00294277" w:rsidRPr="003C228F">
        <w:rPr>
          <w:b/>
          <w:bCs/>
          <w:sz w:val="26"/>
          <w:szCs w:val="26"/>
          <w:lang w:val="nl-NL"/>
        </w:rPr>
        <w:t>Ủy ban nhân dân quận, huyện, thành phố Thủ Đức chỉ đạo</w:t>
      </w:r>
      <w:r w:rsidR="00D86B6A">
        <w:rPr>
          <w:b/>
          <w:bCs/>
          <w:sz w:val="26"/>
          <w:szCs w:val="26"/>
          <w:lang w:val="nl-NL"/>
        </w:rPr>
        <w:t>:</w:t>
      </w:r>
    </w:p>
    <w:p w14:paraId="67B3A205" w14:textId="584A1A85" w:rsidR="007C3A71" w:rsidRPr="003C228F" w:rsidRDefault="00294277" w:rsidP="003C228F">
      <w:pPr>
        <w:pStyle w:val="ListParagraph"/>
        <w:spacing w:before="120" w:after="120" w:line="240" w:lineRule="auto"/>
        <w:ind w:left="0" w:firstLine="567"/>
        <w:contextualSpacing w:val="0"/>
        <w:jc w:val="both"/>
        <w:rPr>
          <w:b/>
          <w:sz w:val="26"/>
          <w:szCs w:val="26"/>
          <w:lang w:val="nl-NL"/>
        </w:rPr>
      </w:pPr>
      <w:r w:rsidRPr="003C228F">
        <w:rPr>
          <w:b/>
          <w:bCs/>
          <w:sz w:val="26"/>
          <w:szCs w:val="26"/>
          <w:lang w:val="nl-NL"/>
        </w:rPr>
        <w:t xml:space="preserve">- </w:t>
      </w:r>
      <w:r w:rsidR="007C3A71" w:rsidRPr="003C228F">
        <w:rPr>
          <w:rFonts w:eastAsia="Times New Roman"/>
          <w:b/>
          <w:sz w:val="26"/>
          <w:szCs w:val="26"/>
          <w:lang w:eastAsia="vi-VN"/>
        </w:rPr>
        <w:t xml:space="preserve">Phòng </w:t>
      </w:r>
      <w:r w:rsidR="007C3A71" w:rsidRPr="003C228F">
        <w:rPr>
          <w:b/>
          <w:sz w:val="26"/>
          <w:szCs w:val="26"/>
        </w:rPr>
        <w:t>Lao động – Thương binh và Xã hội</w:t>
      </w:r>
      <w:r w:rsidR="007C3A71" w:rsidRPr="003C228F">
        <w:rPr>
          <w:b/>
          <w:sz w:val="26"/>
          <w:szCs w:val="26"/>
          <w:lang w:val="nl-NL"/>
        </w:rPr>
        <w:t xml:space="preserve">, </w:t>
      </w:r>
      <w:r w:rsidR="00061DDA" w:rsidRPr="003C228F">
        <w:rPr>
          <w:b/>
          <w:sz w:val="26"/>
          <w:szCs w:val="26"/>
          <w:lang w:val="nl-NL"/>
        </w:rPr>
        <w:t xml:space="preserve">Phòng </w:t>
      </w:r>
      <w:r w:rsidR="00061DDA" w:rsidRPr="003C228F">
        <w:rPr>
          <w:b/>
          <w:bCs/>
          <w:sz w:val="26"/>
          <w:szCs w:val="26"/>
        </w:rPr>
        <w:t>Giáo dục và Đào tạo</w:t>
      </w:r>
      <w:r w:rsidR="00061DDA" w:rsidRPr="003C228F">
        <w:rPr>
          <w:b/>
          <w:sz w:val="26"/>
          <w:szCs w:val="26"/>
          <w:lang w:val="nl-NL"/>
        </w:rPr>
        <w:t xml:space="preserve"> quận, huyện, thành phố Thủ Đức</w:t>
      </w:r>
      <w:r w:rsidR="007C3A71" w:rsidRPr="003C228F">
        <w:rPr>
          <w:b/>
          <w:sz w:val="26"/>
          <w:szCs w:val="26"/>
          <w:lang w:val="nl-NL"/>
        </w:rPr>
        <w:t>:</w:t>
      </w:r>
    </w:p>
    <w:p w14:paraId="0AAB9B74" w14:textId="1261C635" w:rsidR="007C3A71" w:rsidRPr="003C228F" w:rsidRDefault="007C3A71" w:rsidP="003C228F">
      <w:pPr>
        <w:pStyle w:val="ListParagraph"/>
        <w:spacing w:before="120" w:after="120" w:line="240" w:lineRule="auto"/>
        <w:ind w:left="0" w:firstLine="567"/>
        <w:contextualSpacing w:val="0"/>
        <w:jc w:val="both"/>
        <w:rPr>
          <w:sz w:val="26"/>
          <w:szCs w:val="26"/>
          <w:lang w:val="nl-NL"/>
        </w:rPr>
      </w:pPr>
      <w:bookmarkStart w:id="4" w:name="_Hlk165872034"/>
      <w:r w:rsidRPr="003C228F">
        <w:rPr>
          <w:b/>
          <w:sz w:val="26"/>
          <w:szCs w:val="26"/>
          <w:lang w:val="nl-NL"/>
        </w:rPr>
        <w:t xml:space="preserve">+ </w:t>
      </w:r>
      <w:r w:rsidRPr="003C228F">
        <w:rPr>
          <w:sz w:val="26"/>
          <w:szCs w:val="26"/>
          <w:lang w:val="de-DE"/>
        </w:rPr>
        <w:t xml:space="preserve">Cử nhân sự tham gia đoàn đánh giá của Sở Y tế, </w:t>
      </w:r>
      <w:r w:rsidRPr="003C228F">
        <w:rPr>
          <w:sz w:val="26"/>
          <w:szCs w:val="26"/>
        </w:rPr>
        <w:t>Sở Lao động – Thương binh và Xã hội</w:t>
      </w:r>
      <w:r w:rsidR="00061DDA">
        <w:rPr>
          <w:sz w:val="26"/>
          <w:szCs w:val="26"/>
          <w:lang w:val="de-DE"/>
        </w:rPr>
        <w:t xml:space="preserve">, Sở Giáo dục và Đào tạo </w:t>
      </w:r>
      <w:r w:rsidRPr="003C228F">
        <w:rPr>
          <w:sz w:val="26"/>
          <w:szCs w:val="26"/>
          <w:lang w:val="de-DE"/>
        </w:rPr>
        <w:t>với vai trò là quan sát viên và cung cấp các thông tin cần lưu ý về hoạt động của các cơ sở giáo dục nghề nghiệp trên địa bàn theo nội dung lĩnh vực quản lý.</w:t>
      </w:r>
    </w:p>
    <w:bookmarkEnd w:id="4"/>
    <w:p w14:paraId="71972325" w14:textId="5FEB6F03" w:rsidR="00E30EF1" w:rsidRPr="003C228F" w:rsidRDefault="00E30EF1" w:rsidP="003C228F">
      <w:pPr>
        <w:pStyle w:val="ListParagraph"/>
        <w:spacing w:before="120" w:after="120" w:line="240" w:lineRule="auto"/>
        <w:ind w:left="0" w:firstLine="567"/>
        <w:contextualSpacing w:val="0"/>
        <w:jc w:val="both"/>
        <w:rPr>
          <w:sz w:val="26"/>
          <w:szCs w:val="26"/>
          <w:lang w:val="nl-NL"/>
        </w:rPr>
      </w:pPr>
      <w:r w:rsidRPr="003C228F">
        <w:rPr>
          <w:bCs/>
          <w:sz w:val="26"/>
          <w:szCs w:val="26"/>
          <w:lang w:val="nl-NL"/>
        </w:rPr>
        <w:t xml:space="preserve">+ Triển khai nội dung Kế hoạch này đến các </w:t>
      </w:r>
      <w:r w:rsidR="00061DDA" w:rsidRPr="003C228F">
        <w:rPr>
          <w:bCs/>
          <w:sz w:val="26"/>
          <w:szCs w:val="26"/>
          <w:lang w:val="nl-NL"/>
        </w:rPr>
        <w:t xml:space="preserve">cơ sở giáo dục </w:t>
      </w:r>
      <w:r w:rsidR="00061DDA">
        <w:rPr>
          <w:bCs/>
          <w:sz w:val="26"/>
          <w:szCs w:val="26"/>
          <w:lang w:val="nl-NL"/>
        </w:rPr>
        <w:t xml:space="preserve">đại học, </w:t>
      </w:r>
      <w:r w:rsidRPr="003C228F">
        <w:rPr>
          <w:bCs/>
          <w:sz w:val="26"/>
          <w:szCs w:val="26"/>
          <w:lang w:val="nl-NL"/>
        </w:rPr>
        <w:t>cơ sở giáo dục nghề nghiệp</w:t>
      </w:r>
      <w:r w:rsidR="00586C8D" w:rsidRPr="003C228F">
        <w:rPr>
          <w:bCs/>
          <w:sz w:val="26"/>
          <w:szCs w:val="26"/>
          <w:lang w:val="en-US"/>
        </w:rPr>
        <w:t xml:space="preserve"> </w:t>
      </w:r>
      <w:r w:rsidRPr="003C228F">
        <w:rPr>
          <w:bCs/>
          <w:sz w:val="26"/>
          <w:szCs w:val="26"/>
        </w:rPr>
        <w:t>t</w:t>
      </w:r>
      <w:r w:rsidRPr="003C228F">
        <w:rPr>
          <w:bCs/>
          <w:sz w:val="26"/>
          <w:szCs w:val="26"/>
          <w:lang w:val="nl-NL"/>
        </w:rPr>
        <w:t xml:space="preserve">rên địa bàn quản lý để tự rà soát, đánh giá và nhắc nhở các cơ sở báo cáo </w:t>
      </w:r>
      <w:r w:rsidRPr="003C228F">
        <w:rPr>
          <w:bCs/>
          <w:sz w:val="26"/>
          <w:szCs w:val="26"/>
          <w:lang w:val="nl-NL"/>
        </w:rPr>
        <w:lastRenderedPageBreak/>
        <w:t xml:space="preserve">qua link: </w:t>
      </w:r>
      <w:hyperlink r:id="rId11" w:history="1">
        <w:r w:rsidRPr="003C228F">
          <w:rPr>
            <w:rStyle w:val="Hyperlink"/>
            <w:color w:val="auto"/>
            <w:sz w:val="26"/>
            <w:szCs w:val="26"/>
            <w:u w:val="none"/>
          </w:rPr>
          <w:t>https://tinyurl.com/ketquadanhgiabangkiemytth2024</w:t>
        </w:r>
      </w:hyperlink>
      <w:r w:rsidRPr="003C228F">
        <w:rPr>
          <w:bCs/>
          <w:sz w:val="26"/>
          <w:szCs w:val="26"/>
          <w:lang w:val="nl-NL"/>
        </w:rPr>
        <w:t xml:space="preserve"> </w:t>
      </w:r>
      <w:r w:rsidR="00831EEF" w:rsidRPr="003C228F">
        <w:rPr>
          <w:bCs/>
          <w:sz w:val="26"/>
          <w:szCs w:val="26"/>
          <w:lang w:val="nl-NL"/>
        </w:rPr>
        <w:t xml:space="preserve">kịp thời trước ngày </w:t>
      </w:r>
      <w:r w:rsidR="000B6635">
        <w:rPr>
          <w:bCs/>
          <w:sz w:val="26"/>
          <w:szCs w:val="26"/>
          <w:lang w:val="nl-NL"/>
        </w:rPr>
        <w:t>31</w:t>
      </w:r>
      <w:r w:rsidR="00831EEF" w:rsidRPr="003C228F">
        <w:rPr>
          <w:bCs/>
          <w:sz w:val="26"/>
          <w:szCs w:val="26"/>
          <w:lang w:val="nl-NL"/>
        </w:rPr>
        <w:t xml:space="preserve"> tháng 5 năm 2024 </w:t>
      </w:r>
      <w:r w:rsidRPr="003C228F">
        <w:rPr>
          <w:bCs/>
          <w:sz w:val="26"/>
          <w:szCs w:val="26"/>
          <w:lang w:val="nl-NL"/>
        </w:rPr>
        <w:t>để Trung tâm Kiểm soát bệnh tật Thành phố tổng hợp.</w:t>
      </w:r>
    </w:p>
    <w:p w14:paraId="265A279C" w14:textId="05374C6D" w:rsidR="00E06B41" w:rsidRPr="003C228F" w:rsidRDefault="00E06B41" w:rsidP="003C228F">
      <w:pPr>
        <w:pStyle w:val="ListParagraph"/>
        <w:spacing w:before="120" w:after="120" w:line="240" w:lineRule="auto"/>
        <w:ind w:left="0" w:firstLine="567"/>
        <w:contextualSpacing w:val="0"/>
        <w:jc w:val="both"/>
        <w:rPr>
          <w:sz w:val="26"/>
          <w:szCs w:val="26"/>
          <w:lang w:val="nl-NL"/>
        </w:rPr>
      </w:pPr>
      <w:r w:rsidRPr="003C228F">
        <w:rPr>
          <w:sz w:val="26"/>
          <w:szCs w:val="26"/>
          <w:lang w:val="nl-NL"/>
        </w:rPr>
        <w:t xml:space="preserve">+ </w:t>
      </w:r>
      <w:r w:rsidRPr="003C228F">
        <w:rPr>
          <w:sz w:val="26"/>
          <w:szCs w:val="26"/>
          <w:lang w:val="de-DE"/>
        </w:rPr>
        <w:t xml:space="preserve">Đôn đốc, nhắc nhở và hướng dẫn </w:t>
      </w:r>
      <w:r w:rsidRPr="003C228F">
        <w:rPr>
          <w:sz w:val="26"/>
          <w:szCs w:val="26"/>
          <w:lang w:val="nl-NL"/>
        </w:rPr>
        <w:t xml:space="preserve">các </w:t>
      </w:r>
      <w:r w:rsidR="00831EEF" w:rsidRPr="003C228F">
        <w:rPr>
          <w:bCs/>
          <w:sz w:val="26"/>
          <w:szCs w:val="26"/>
          <w:lang w:val="nl-NL"/>
        </w:rPr>
        <w:t>cơ sở giáo dục đại học</w:t>
      </w:r>
      <w:r w:rsidR="00831EEF">
        <w:rPr>
          <w:bCs/>
          <w:sz w:val="26"/>
          <w:szCs w:val="26"/>
          <w:lang w:val="nl-NL"/>
        </w:rPr>
        <w:t xml:space="preserve">, </w:t>
      </w:r>
      <w:r w:rsidRPr="003C228F">
        <w:rPr>
          <w:sz w:val="26"/>
          <w:szCs w:val="26"/>
          <w:lang w:val="nl-NL"/>
        </w:rPr>
        <w:t>cơ sở giáo dục nghề nghiệp trên địa bàn quản lý thực hiện và báo cáo theo quy định</w:t>
      </w:r>
      <w:r w:rsidR="00913972" w:rsidRPr="003C228F">
        <w:rPr>
          <w:sz w:val="26"/>
          <w:szCs w:val="26"/>
          <w:lang w:val="nl-NL"/>
        </w:rPr>
        <w:t>.</w:t>
      </w:r>
    </w:p>
    <w:p w14:paraId="5E03C150" w14:textId="0F8C82B5" w:rsidR="00294277" w:rsidRPr="003C228F" w:rsidRDefault="007C3A71" w:rsidP="003C228F">
      <w:pPr>
        <w:pStyle w:val="ListParagraph"/>
        <w:spacing w:before="120" w:after="120" w:line="240" w:lineRule="auto"/>
        <w:ind w:left="0" w:firstLine="567"/>
        <w:contextualSpacing w:val="0"/>
        <w:jc w:val="both"/>
        <w:rPr>
          <w:b/>
          <w:sz w:val="26"/>
          <w:szCs w:val="26"/>
          <w:lang w:val="nl-NL"/>
        </w:rPr>
      </w:pPr>
      <w:r w:rsidRPr="003C228F">
        <w:rPr>
          <w:b/>
          <w:bCs/>
          <w:sz w:val="26"/>
          <w:szCs w:val="26"/>
          <w:lang w:val="nl-NL"/>
        </w:rPr>
        <w:t xml:space="preserve">- </w:t>
      </w:r>
      <w:bookmarkStart w:id="5" w:name="_Hlk162256476"/>
      <w:r w:rsidR="00294277" w:rsidRPr="003C228F">
        <w:rPr>
          <w:rFonts w:eastAsia="Times New Roman"/>
          <w:b/>
          <w:sz w:val="26"/>
          <w:szCs w:val="26"/>
          <w:lang w:eastAsia="vi-VN"/>
        </w:rPr>
        <w:t>Trung</w:t>
      </w:r>
      <w:r w:rsidR="00294277" w:rsidRPr="003C228F">
        <w:rPr>
          <w:b/>
          <w:bCs/>
          <w:sz w:val="26"/>
          <w:szCs w:val="26"/>
        </w:rPr>
        <w:t xml:space="preserve"> tâm </w:t>
      </w:r>
      <w:r w:rsidR="00294277" w:rsidRPr="003C228F">
        <w:rPr>
          <w:b/>
          <w:bCs/>
          <w:sz w:val="26"/>
          <w:szCs w:val="26"/>
          <w:lang w:val="nl-NL"/>
        </w:rPr>
        <w:t xml:space="preserve">Y tế </w:t>
      </w:r>
      <w:r w:rsidR="00294277" w:rsidRPr="003C228F">
        <w:rPr>
          <w:b/>
          <w:sz w:val="26"/>
          <w:szCs w:val="26"/>
          <w:lang w:val="nl-NL"/>
        </w:rPr>
        <w:t>quận, huyện, thành phố Thủ Đức</w:t>
      </w:r>
      <w:bookmarkEnd w:id="5"/>
      <w:r w:rsidR="00294277" w:rsidRPr="003C228F">
        <w:rPr>
          <w:b/>
          <w:sz w:val="26"/>
          <w:szCs w:val="26"/>
          <w:lang w:val="nl-NL"/>
        </w:rPr>
        <w:t>:</w:t>
      </w:r>
      <w:bookmarkStart w:id="6" w:name="_Hlk162356010"/>
      <w:bookmarkStart w:id="7" w:name="_Hlk162256514"/>
      <w:r w:rsidR="00294277" w:rsidRPr="003C228F">
        <w:rPr>
          <w:b/>
          <w:sz w:val="26"/>
          <w:szCs w:val="26"/>
          <w:lang w:val="nl-NL"/>
        </w:rPr>
        <w:t xml:space="preserve"> </w:t>
      </w:r>
      <w:r w:rsidR="00294277" w:rsidRPr="003C228F">
        <w:rPr>
          <w:sz w:val="26"/>
          <w:szCs w:val="26"/>
          <w:lang w:val="de-DE"/>
        </w:rPr>
        <w:t xml:space="preserve">Cử nhân sự tham gia đoàn đánh giá của Sở Y tế, </w:t>
      </w:r>
      <w:r w:rsidR="00294277" w:rsidRPr="003C228F">
        <w:rPr>
          <w:sz w:val="26"/>
          <w:szCs w:val="26"/>
        </w:rPr>
        <w:t>Sở Lao động – Thương binh và Xã hội</w:t>
      </w:r>
      <w:r w:rsidR="00586C8D" w:rsidRPr="003C228F">
        <w:rPr>
          <w:sz w:val="26"/>
          <w:szCs w:val="26"/>
          <w:lang w:val="de-DE"/>
        </w:rPr>
        <w:t xml:space="preserve">, Sở Giáo dục và Đào tạo </w:t>
      </w:r>
      <w:r w:rsidR="00294277" w:rsidRPr="003C228F">
        <w:rPr>
          <w:sz w:val="26"/>
          <w:szCs w:val="26"/>
          <w:lang w:val="de-DE"/>
        </w:rPr>
        <w:t xml:space="preserve">với vai trò là quan sát viên và cung cấp các thông tin cần lưu ý về hoạt động của các cơ sở </w:t>
      </w:r>
      <w:r w:rsidR="00045391" w:rsidRPr="003C228F">
        <w:rPr>
          <w:bCs/>
          <w:sz w:val="26"/>
          <w:szCs w:val="26"/>
          <w:lang w:val="nl-NL"/>
        </w:rPr>
        <w:t>giáo dục đại học</w:t>
      </w:r>
      <w:r w:rsidR="00045391">
        <w:rPr>
          <w:bCs/>
          <w:sz w:val="26"/>
          <w:szCs w:val="26"/>
          <w:lang w:val="nl-NL"/>
        </w:rPr>
        <w:t xml:space="preserve">, </w:t>
      </w:r>
      <w:r w:rsidR="00045391" w:rsidRPr="003C228F">
        <w:rPr>
          <w:sz w:val="26"/>
          <w:szCs w:val="26"/>
          <w:lang w:val="nl-NL"/>
        </w:rPr>
        <w:t>cơ sở giáo dục nghề nghiệp</w:t>
      </w:r>
      <w:r w:rsidR="00045391" w:rsidRPr="003C228F">
        <w:rPr>
          <w:sz w:val="26"/>
          <w:szCs w:val="26"/>
          <w:lang w:val="de-DE"/>
        </w:rPr>
        <w:t xml:space="preserve"> </w:t>
      </w:r>
      <w:r w:rsidR="00294277" w:rsidRPr="003C228F">
        <w:rPr>
          <w:sz w:val="26"/>
          <w:szCs w:val="26"/>
          <w:lang w:val="de-DE"/>
        </w:rPr>
        <w:t>trên địa bàn theo nội dung lĩnh vực quản lý</w:t>
      </w:r>
      <w:r w:rsidR="00DE1E74" w:rsidRPr="003C228F">
        <w:rPr>
          <w:sz w:val="26"/>
          <w:szCs w:val="26"/>
          <w:lang w:val="de-DE"/>
        </w:rPr>
        <w:t>.</w:t>
      </w:r>
    </w:p>
    <w:bookmarkEnd w:id="6"/>
    <w:bookmarkEnd w:id="7"/>
    <w:p w14:paraId="7BE3A570" w14:textId="5AEDA538" w:rsidR="000333E7" w:rsidRPr="003C228F" w:rsidRDefault="00294277" w:rsidP="003C228F">
      <w:pPr>
        <w:tabs>
          <w:tab w:val="left" w:pos="540"/>
        </w:tabs>
        <w:spacing w:before="120" w:after="120" w:line="240" w:lineRule="auto"/>
        <w:ind w:right="-5"/>
        <w:jc w:val="both"/>
        <w:rPr>
          <w:sz w:val="26"/>
          <w:szCs w:val="26"/>
        </w:rPr>
      </w:pPr>
      <w:r w:rsidRPr="003C228F">
        <w:rPr>
          <w:sz w:val="26"/>
          <w:szCs w:val="26"/>
        </w:rPr>
        <w:tab/>
        <w:t xml:space="preserve">Trên đây là Kế hoạch </w:t>
      </w:r>
      <w:bookmarkStart w:id="8" w:name="_Hlk162356413"/>
      <w:r w:rsidRPr="003C228F">
        <w:rPr>
          <w:rFonts w:eastAsia="Times New Roman"/>
          <w:sz w:val="26"/>
          <w:szCs w:val="26"/>
          <w:lang w:eastAsia="vi-VN"/>
        </w:rPr>
        <w:t xml:space="preserve">Kiểm tra, đánh giá công tác y tế trường học tại các </w:t>
      </w:r>
      <w:r w:rsidR="00045391" w:rsidRPr="003C228F">
        <w:rPr>
          <w:bCs/>
          <w:sz w:val="26"/>
          <w:szCs w:val="26"/>
          <w:lang w:val="nl-NL"/>
        </w:rPr>
        <w:t>cơ sở giáo dục đại học</w:t>
      </w:r>
      <w:r w:rsidR="00045391">
        <w:rPr>
          <w:bCs/>
          <w:sz w:val="26"/>
          <w:szCs w:val="26"/>
          <w:lang w:val="nl-NL"/>
        </w:rPr>
        <w:t xml:space="preserve">, </w:t>
      </w:r>
      <w:r w:rsidR="00045391" w:rsidRPr="003C228F">
        <w:rPr>
          <w:sz w:val="26"/>
          <w:szCs w:val="26"/>
          <w:lang w:val="nl-NL"/>
        </w:rPr>
        <w:t>cơ sở giáo dục nghề nghiệp</w:t>
      </w:r>
      <w:r w:rsidR="00045391" w:rsidRPr="003C228F">
        <w:rPr>
          <w:rFonts w:eastAsia="Times New Roman"/>
          <w:sz w:val="26"/>
          <w:szCs w:val="26"/>
          <w:lang w:eastAsia="vi-VN"/>
        </w:rPr>
        <w:t xml:space="preserve"> </w:t>
      </w:r>
      <w:r w:rsidRPr="003C228F">
        <w:rPr>
          <w:rFonts w:eastAsia="Times New Roman"/>
          <w:sz w:val="26"/>
          <w:szCs w:val="26"/>
          <w:lang w:eastAsia="vi-VN"/>
        </w:rPr>
        <w:t xml:space="preserve">trên địa bàn Thành phố Hồ Chí Minh năm 2024 </w:t>
      </w:r>
      <w:r w:rsidRPr="003C228F">
        <w:rPr>
          <w:sz w:val="26"/>
          <w:szCs w:val="26"/>
          <w:lang w:eastAsia="vi-VN"/>
        </w:rPr>
        <w:t xml:space="preserve">của Sở Y tế, </w:t>
      </w:r>
      <w:r w:rsidRPr="003C228F">
        <w:rPr>
          <w:sz w:val="26"/>
          <w:szCs w:val="26"/>
        </w:rPr>
        <w:t>Sở Lao động – Thương binh và Xã hội</w:t>
      </w:r>
      <w:bookmarkEnd w:id="8"/>
      <w:r w:rsidRPr="003C228F">
        <w:rPr>
          <w:sz w:val="26"/>
          <w:szCs w:val="26"/>
          <w:lang w:eastAsia="vi-VN"/>
        </w:rPr>
        <w:t>,</w:t>
      </w:r>
      <w:r w:rsidR="00244C4C" w:rsidRPr="003C228F">
        <w:rPr>
          <w:sz w:val="26"/>
          <w:szCs w:val="26"/>
          <w:lang w:val="en-US" w:eastAsia="vi-VN"/>
        </w:rPr>
        <w:t xml:space="preserve"> </w:t>
      </w:r>
      <w:proofErr w:type="spellStart"/>
      <w:r w:rsidR="00244C4C" w:rsidRPr="003C228F">
        <w:rPr>
          <w:sz w:val="26"/>
          <w:szCs w:val="26"/>
          <w:lang w:val="en-US" w:eastAsia="vi-VN"/>
        </w:rPr>
        <w:t>Sở</w:t>
      </w:r>
      <w:proofErr w:type="spellEnd"/>
      <w:r w:rsidR="00244C4C" w:rsidRPr="003C228F">
        <w:rPr>
          <w:sz w:val="26"/>
          <w:szCs w:val="26"/>
          <w:lang w:val="en-US" w:eastAsia="vi-VN"/>
        </w:rPr>
        <w:t xml:space="preserve"> </w:t>
      </w:r>
      <w:proofErr w:type="spellStart"/>
      <w:r w:rsidR="00244C4C" w:rsidRPr="003C228F">
        <w:rPr>
          <w:sz w:val="26"/>
          <w:szCs w:val="26"/>
          <w:lang w:val="en-US" w:eastAsia="vi-VN"/>
        </w:rPr>
        <w:t>Giáo</w:t>
      </w:r>
      <w:proofErr w:type="spellEnd"/>
      <w:r w:rsidR="00244C4C" w:rsidRPr="003C228F">
        <w:rPr>
          <w:sz w:val="26"/>
          <w:szCs w:val="26"/>
          <w:lang w:val="en-US" w:eastAsia="vi-VN"/>
        </w:rPr>
        <w:t xml:space="preserve"> </w:t>
      </w:r>
      <w:proofErr w:type="spellStart"/>
      <w:r w:rsidR="00244C4C" w:rsidRPr="003C228F">
        <w:rPr>
          <w:sz w:val="26"/>
          <w:szCs w:val="26"/>
          <w:lang w:val="en-US" w:eastAsia="vi-VN"/>
        </w:rPr>
        <w:t>dục</w:t>
      </w:r>
      <w:proofErr w:type="spellEnd"/>
      <w:r w:rsidR="00244C4C" w:rsidRPr="003C228F">
        <w:rPr>
          <w:sz w:val="26"/>
          <w:szCs w:val="26"/>
          <w:lang w:val="en-US" w:eastAsia="vi-VN"/>
        </w:rPr>
        <w:t xml:space="preserve"> </w:t>
      </w:r>
      <w:proofErr w:type="spellStart"/>
      <w:r w:rsidR="00244C4C" w:rsidRPr="003C228F">
        <w:rPr>
          <w:sz w:val="26"/>
          <w:szCs w:val="26"/>
          <w:lang w:val="en-US" w:eastAsia="vi-VN"/>
        </w:rPr>
        <w:t>và</w:t>
      </w:r>
      <w:proofErr w:type="spellEnd"/>
      <w:r w:rsidR="00244C4C" w:rsidRPr="003C228F">
        <w:rPr>
          <w:sz w:val="26"/>
          <w:szCs w:val="26"/>
          <w:lang w:val="en-US" w:eastAsia="vi-VN"/>
        </w:rPr>
        <w:t xml:space="preserve"> Đào </w:t>
      </w:r>
      <w:proofErr w:type="spellStart"/>
      <w:r w:rsidR="00244C4C" w:rsidRPr="003C228F">
        <w:rPr>
          <w:sz w:val="26"/>
          <w:szCs w:val="26"/>
          <w:lang w:val="en-US" w:eastAsia="vi-VN"/>
        </w:rPr>
        <w:t>tạo</w:t>
      </w:r>
      <w:proofErr w:type="spellEnd"/>
      <w:r w:rsidRPr="003C228F">
        <w:rPr>
          <w:sz w:val="26"/>
          <w:szCs w:val="26"/>
          <w:lang w:eastAsia="vi-VN"/>
        </w:rPr>
        <w:t xml:space="preserve"> </w:t>
      </w:r>
      <w:r w:rsidRPr="003C228F">
        <w:rPr>
          <w:sz w:val="26"/>
          <w:szCs w:val="26"/>
        </w:rPr>
        <w:t>đề nghị các đơn vị có liên quan triển khai thực hiện./.</w:t>
      </w:r>
    </w:p>
    <w:tbl>
      <w:tblPr>
        <w:tblStyle w:val="TableGrid"/>
        <w:tblW w:w="972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244"/>
        <w:gridCol w:w="2966"/>
      </w:tblGrid>
      <w:tr w:rsidR="00D91361" w:rsidRPr="00D91361" w14:paraId="64015E69" w14:textId="77777777" w:rsidTr="00831EEF">
        <w:tc>
          <w:tcPr>
            <w:tcW w:w="3510" w:type="dxa"/>
          </w:tcPr>
          <w:p w14:paraId="409AB018" w14:textId="77777777" w:rsidR="000333E7" w:rsidRPr="00831EEF" w:rsidRDefault="000333E7" w:rsidP="000333E7">
            <w:pPr>
              <w:ind w:right="-180"/>
              <w:jc w:val="center"/>
              <w:rPr>
                <w:rFonts w:eastAsia="Times New Roman"/>
                <w:b/>
                <w:kern w:val="2"/>
                <w:sz w:val="26"/>
                <w:szCs w:val="26"/>
                <w:lang w:eastAsia="vi-VN"/>
                <w14:ligatures w14:val="standardContextual"/>
              </w:rPr>
            </w:pPr>
            <w:r w:rsidRPr="00831EEF">
              <w:rPr>
                <w:rFonts w:eastAsia="Times New Roman"/>
                <w:b/>
                <w:kern w:val="2"/>
                <w:sz w:val="26"/>
                <w:szCs w:val="26"/>
                <w:lang w:eastAsia="vi-VN"/>
                <w14:ligatures w14:val="standardContextual"/>
              </w:rPr>
              <w:t>SỞ LAO ĐỘNG -THƯƠNG BINH VÀ XÃ HỘI</w:t>
            </w:r>
          </w:p>
          <w:p w14:paraId="096263C3" w14:textId="77777777" w:rsidR="000333E7" w:rsidRPr="00831EEF" w:rsidRDefault="000333E7" w:rsidP="000333E7">
            <w:pPr>
              <w:ind w:right="-173"/>
              <w:jc w:val="center"/>
              <w:rPr>
                <w:b/>
                <w:sz w:val="26"/>
                <w:szCs w:val="26"/>
                <w:lang w:val="nl-NL"/>
              </w:rPr>
            </w:pPr>
            <w:r w:rsidRPr="00831EEF">
              <w:rPr>
                <w:b/>
                <w:sz w:val="26"/>
                <w:szCs w:val="26"/>
                <w:lang w:val="nl-NL"/>
              </w:rPr>
              <w:t>KT. GIÁM ĐỐC</w:t>
            </w:r>
          </w:p>
          <w:p w14:paraId="1E99D78E" w14:textId="77777777" w:rsidR="000333E7" w:rsidRPr="00831EEF" w:rsidRDefault="000333E7" w:rsidP="000333E7">
            <w:pPr>
              <w:ind w:right="-173"/>
              <w:jc w:val="center"/>
              <w:rPr>
                <w:b/>
                <w:sz w:val="26"/>
                <w:szCs w:val="26"/>
                <w:lang w:val="nl-NL"/>
              </w:rPr>
            </w:pPr>
            <w:r w:rsidRPr="00831EEF">
              <w:rPr>
                <w:b/>
                <w:sz w:val="26"/>
                <w:szCs w:val="26"/>
                <w:lang w:val="nl-NL"/>
              </w:rPr>
              <w:t>PHÓ GIÁM ĐỐC</w:t>
            </w:r>
          </w:p>
          <w:p w14:paraId="0DD58E43" w14:textId="77777777" w:rsidR="000333E7" w:rsidRPr="00831EEF" w:rsidRDefault="000333E7" w:rsidP="000333E7">
            <w:pPr>
              <w:tabs>
                <w:tab w:val="left" w:pos="540"/>
              </w:tabs>
              <w:ind w:right="-5"/>
              <w:jc w:val="center"/>
              <w:rPr>
                <w:b/>
                <w:sz w:val="26"/>
                <w:szCs w:val="26"/>
                <w:lang w:val="nl-NL"/>
              </w:rPr>
            </w:pPr>
          </w:p>
          <w:p w14:paraId="4ABA4DB3" w14:textId="77777777" w:rsidR="000333E7" w:rsidRPr="00831EEF" w:rsidRDefault="000333E7" w:rsidP="000333E7">
            <w:pPr>
              <w:tabs>
                <w:tab w:val="left" w:pos="540"/>
              </w:tabs>
              <w:ind w:right="-5"/>
              <w:jc w:val="center"/>
              <w:rPr>
                <w:b/>
                <w:sz w:val="26"/>
                <w:szCs w:val="26"/>
                <w:lang w:val="nl-NL"/>
              </w:rPr>
            </w:pPr>
          </w:p>
          <w:p w14:paraId="0980A1D2" w14:textId="77777777" w:rsidR="000333E7" w:rsidRPr="00831EEF" w:rsidRDefault="000333E7" w:rsidP="000333E7">
            <w:pPr>
              <w:tabs>
                <w:tab w:val="left" w:pos="540"/>
              </w:tabs>
              <w:ind w:right="-5"/>
              <w:jc w:val="center"/>
              <w:rPr>
                <w:b/>
                <w:sz w:val="26"/>
                <w:szCs w:val="26"/>
                <w:lang w:val="nl-NL"/>
              </w:rPr>
            </w:pPr>
          </w:p>
          <w:p w14:paraId="1381C3BE" w14:textId="77777777" w:rsidR="000333E7" w:rsidRPr="00831EEF" w:rsidRDefault="000333E7" w:rsidP="000333E7">
            <w:pPr>
              <w:tabs>
                <w:tab w:val="left" w:pos="540"/>
              </w:tabs>
              <w:ind w:right="-5"/>
              <w:jc w:val="center"/>
              <w:rPr>
                <w:b/>
                <w:sz w:val="26"/>
                <w:szCs w:val="26"/>
                <w:lang w:val="nl-NL"/>
              </w:rPr>
            </w:pPr>
          </w:p>
          <w:p w14:paraId="3B3CFE7D" w14:textId="77777777" w:rsidR="000333E7" w:rsidRPr="00831EEF" w:rsidRDefault="000333E7" w:rsidP="000333E7">
            <w:pPr>
              <w:tabs>
                <w:tab w:val="left" w:pos="540"/>
              </w:tabs>
              <w:ind w:right="-5"/>
              <w:jc w:val="center"/>
              <w:rPr>
                <w:b/>
                <w:sz w:val="26"/>
                <w:szCs w:val="26"/>
                <w:lang w:val="nl-NL"/>
              </w:rPr>
            </w:pPr>
          </w:p>
        </w:tc>
        <w:tc>
          <w:tcPr>
            <w:tcW w:w="3244" w:type="dxa"/>
          </w:tcPr>
          <w:p w14:paraId="209F5C7F" w14:textId="589ADB8D" w:rsidR="000333E7" w:rsidRPr="00831EEF" w:rsidRDefault="000333E7" w:rsidP="0067157E">
            <w:pPr>
              <w:ind w:right="-5"/>
              <w:jc w:val="center"/>
              <w:rPr>
                <w:b/>
                <w:sz w:val="26"/>
                <w:szCs w:val="26"/>
              </w:rPr>
            </w:pPr>
            <w:r w:rsidRPr="00831EEF">
              <w:rPr>
                <w:b/>
                <w:sz w:val="26"/>
                <w:szCs w:val="26"/>
              </w:rPr>
              <w:t>SỞ GIÁO DỤC</w:t>
            </w:r>
          </w:p>
          <w:p w14:paraId="76D4CA84" w14:textId="442D8049" w:rsidR="000333E7" w:rsidRPr="00831EEF" w:rsidRDefault="000333E7" w:rsidP="0067157E">
            <w:pPr>
              <w:ind w:right="-5"/>
              <w:jc w:val="center"/>
              <w:rPr>
                <w:b/>
                <w:sz w:val="26"/>
                <w:szCs w:val="26"/>
              </w:rPr>
            </w:pPr>
            <w:r w:rsidRPr="00831EEF">
              <w:rPr>
                <w:b/>
                <w:sz w:val="26"/>
                <w:szCs w:val="26"/>
              </w:rPr>
              <w:t>VÀ ĐÀO TẠO</w:t>
            </w:r>
          </w:p>
          <w:p w14:paraId="1433FF97" w14:textId="27C2CA3A" w:rsidR="000333E7" w:rsidRPr="00831EEF" w:rsidRDefault="000333E7" w:rsidP="0067157E">
            <w:pPr>
              <w:ind w:right="-5"/>
              <w:jc w:val="center"/>
              <w:rPr>
                <w:b/>
                <w:sz w:val="26"/>
                <w:szCs w:val="26"/>
              </w:rPr>
            </w:pPr>
            <w:r w:rsidRPr="00831EEF">
              <w:rPr>
                <w:b/>
                <w:sz w:val="26"/>
                <w:szCs w:val="26"/>
                <w:lang w:val="es-NI"/>
              </w:rPr>
              <w:t>KT. GIÁM ĐỐC</w:t>
            </w:r>
          </w:p>
          <w:p w14:paraId="29E0EEA4" w14:textId="5887E3B7" w:rsidR="000333E7" w:rsidRPr="00831EEF" w:rsidRDefault="0067157E" w:rsidP="0067157E">
            <w:pPr>
              <w:ind w:left="-187"/>
              <w:jc w:val="center"/>
              <w:rPr>
                <w:b/>
                <w:sz w:val="26"/>
                <w:szCs w:val="26"/>
                <w:lang w:val="es-NI"/>
              </w:rPr>
            </w:pPr>
            <w:r w:rsidRPr="00831EEF">
              <w:rPr>
                <w:b/>
                <w:sz w:val="26"/>
                <w:szCs w:val="26"/>
                <w:lang w:val="es-NI"/>
              </w:rPr>
              <w:t xml:space="preserve">   </w:t>
            </w:r>
            <w:r w:rsidR="000333E7" w:rsidRPr="00831EEF">
              <w:rPr>
                <w:b/>
                <w:sz w:val="26"/>
                <w:szCs w:val="26"/>
                <w:lang w:val="es-NI"/>
              </w:rPr>
              <w:t>PHÓ GIÁM ĐỐC</w:t>
            </w:r>
          </w:p>
          <w:p w14:paraId="2DFBC67F" w14:textId="5484F5CF" w:rsidR="000333E7" w:rsidRPr="00831EEF" w:rsidRDefault="000333E7" w:rsidP="000333E7">
            <w:pPr>
              <w:tabs>
                <w:tab w:val="left" w:pos="540"/>
              </w:tabs>
              <w:ind w:right="-5"/>
              <w:jc w:val="center"/>
              <w:rPr>
                <w:b/>
                <w:sz w:val="26"/>
                <w:szCs w:val="26"/>
              </w:rPr>
            </w:pPr>
          </w:p>
        </w:tc>
        <w:tc>
          <w:tcPr>
            <w:tcW w:w="2966" w:type="dxa"/>
          </w:tcPr>
          <w:p w14:paraId="206865E6" w14:textId="77777777" w:rsidR="000333E7" w:rsidRPr="00831EEF" w:rsidRDefault="000333E7" w:rsidP="000333E7">
            <w:pPr>
              <w:ind w:left="-187"/>
              <w:jc w:val="center"/>
              <w:rPr>
                <w:b/>
                <w:sz w:val="26"/>
                <w:szCs w:val="26"/>
                <w:lang w:val="es-NI"/>
              </w:rPr>
            </w:pPr>
            <w:r w:rsidRPr="00831EEF">
              <w:rPr>
                <w:b/>
                <w:sz w:val="26"/>
                <w:szCs w:val="26"/>
                <w:lang w:val="es-NI"/>
              </w:rPr>
              <w:t>SỞ Y TẾ</w:t>
            </w:r>
          </w:p>
          <w:p w14:paraId="6019DAAE" w14:textId="77777777" w:rsidR="000333E7" w:rsidRPr="00831EEF" w:rsidRDefault="000333E7" w:rsidP="000333E7">
            <w:pPr>
              <w:tabs>
                <w:tab w:val="left" w:pos="1223"/>
              </w:tabs>
              <w:ind w:left="-187"/>
              <w:jc w:val="center"/>
              <w:rPr>
                <w:b/>
                <w:sz w:val="26"/>
                <w:szCs w:val="26"/>
                <w:lang w:val="es-NI"/>
              </w:rPr>
            </w:pPr>
            <w:r w:rsidRPr="00831EEF">
              <w:rPr>
                <w:b/>
                <w:sz w:val="26"/>
                <w:szCs w:val="26"/>
                <w:lang w:val="es-NI"/>
              </w:rPr>
              <w:t>KT. GIÁM ĐỐC</w:t>
            </w:r>
          </w:p>
          <w:p w14:paraId="5AE732E8" w14:textId="77777777" w:rsidR="000333E7" w:rsidRPr="00831EEF" w:rsidRDefault="000333E7" w:rsidP="000333E7">
            <w:pPr>
              <w:ind w:left="-187"/>
              <w:jc w:val="center"/>
              <w:rPr>
                <w:b/>
                <w:sz w:val="26"/>
                <w:szCs w:val="26"/>
                <w:lang w:val="es-NI"/>
              </w:rPr>
            </w:pPr>
            <w:r w:rsidRPr="00831EEF">
              <w:rPr>
                <w:b/>
                <w:sz w:val="26"/>
                <w:szCs w:val="26"/>
                <w:lang w:val="es-NI"/>
              </w:rPr>
              <w:t>PHÓ GIÁM ĐỐC</w:t>
            </w:r>
          </w:p>
          <w:p w14:paraId="2EFABBBF" w14:textId="77777777" w:rsidR="000333E7" w:rsidRPr="00831EEF" w:rsidRDefault="000333E7" w:rsidP="000333E7">
            <w:pPr>
              <w:tabs>
                <w:tab w:val="left" w:pos="540"/>
              </w:tabs>
              <w:ind w:right="-5"/>
              <w:jc w:val="center"/>
              <w:rPr>
                <w:b/>
                <w:sz w:val="26"/>
                <w:szCs w:val="26"/>
                <w:lang w:val="nl-NL"/>
              </w:rPr>
            </w:pPr>
          </w:p>
        </w:tc>
      </w:tr>
      <w:tr w:rsidR="00D91361" w:rsidRPr="00D91361" w14:paraId="065B86B7" w14:textId="77777777" w:rsidTr="00831EEF">
        <w:trPr>
          <w:trHeight w:val="73"/>
        </w:trPr>
        <w:tc>
          <w:tcPr>
            <w:tcW w:w="3510" w:type="dxa"/>
          </w:tcPr>
          <w:p w14:paraId="238FBBB0" w14:textId="1BCFBCCE" w:rsidR="000333E7" w:rsidRPr="00831EEF" w:rsidRDefault="000333E7" w:rsidP="000333E7">
            <w:pPr>
              <w:tabs>
                <w:tab w:val="left" w:pos="540"/>
              </w:tabs>
              <w:ind w:right="-5"/>
              <w:jc w:val="center"/>
              <w:rPr>
                <w:b/>
                <w:sz w:val="26"/>
                <w:szCs w:val="26"/>
                <w:lang w:val="nl-NL"/>
              </w:rPr>
            </w:pPr>
            <w:r w:rsidRPr="00831EEF">
              <w:rPr>
                <w:b/>
                <w:sz w:val="26"/>
                <w:szCs w:val="26"/>
              </w:rPr>
              <w:t>Huỳnh Lê Như Trang</w:t>
            </w:r>
          </w:p>
        </w:tc>
        <w:tc>
          <w:tcPr>
            <w:tcW w:w="3244" w:type="dxa"/>
          </w:tcPr>
          <w:p w14:paraId="5C2004BC" w14:textId="32A562D3" w:rsidR="000333E7" w:rsidRPr="00831EEF" w:rsidRDefault="000333E7" w:rsidP="000333E7">
            <w:pPr>
              <w:tabs>
                <w:tab w:val="left" w:pos="540"/>
              </w:tabs>
              <w:ind w:right="-5"/>
              <w:jc w:val="center"/>
              <w:rPr>
                <w:b/>
                <w:sz w:val="26"/>
                <w:szCs w:val="26"/>
              </w:rPr>
            </w:pPr>
            <w:r w:rsidRPr="00831EEF">
              <w:rPr>
                <w:b/>
                <w:sz w:val="26"/>
                <w:szCs w:val="26"/>
              </w:rPr>
              <w:t>Dương Trí Dũng</w:t>
            </w:r>
          </w:p>
        </w:tc>
        <w:tc>
          <w:tcPr>
            <w:tcW w:w="2966" w:type="dxa"/>
          </w:tcPr>
          <w:p w14:paraId="53628A2B" w14:textId="11F3A4CA" w:rsidR="000333E7" w:rsidRPr="00831EEF" w:rsidRDefault="000333E7" w:rsidP="000333E7">
            <w:pPr>
              <w:tabs>
                <w:tab w:val="left" w:pos="540"/>
              </w:tabs>
              <w:ind w:right="-5"/>
              <w:jc w:val="center"/>
              <w:rPr>
                <w:b/>
                <w:sz w:val="26"/>
                <w:szCs w:val="26"/>
                <w:lang w:val="nl-NL"/>
              </w:rPr>
            </w:pPr>
            <w:r w:rsidRPr="00831EEF">
              <w:rPr>
                <w:b/>
                <w:sz w:val="26"/>
                <w:szCs w:val="26"/>
              </w:rPr>
              <w:t>Nguyễn Văn Vĩnh Châu</w:t>
            </w:r>
          </w:p>
        </w:tc>
      </w:tr>
    </w:tbl>
    <w:tbl>
      <w:tblPr>
        <w:tblW w:w="4536" w:type="dxa"/>
        <w:tblInd w:w="108" w:type="dxa"/>
        <w:tblLook w:val="04A0" w:firstRow="1" w:lastRow="0" w:firstColumn="1" w:lastColumn="0" w:noHBand="0" w:noVBand="1"/>
      </w:tblPr>
      <w:tblGrid>
        <w:gridCol w:w="4536"/>
      </w:tblGrid>
      <w:tr w:rsidR="00D91361" w:rsidRPr="00D91361" w14:paraId="6B935DA2" w14:textId="77777777" w:rsidTr="006C5B7F">
        <w:tc>
          <w:tcPr>
            <w:tcW w:w="4536" w:type="dxa"/>
            <w:shd w:val="clear" w:color="auto" w:fill="auto"/>
          </w:tcPr>
          <w:p w14:paraId="015C430F" w14:textId="77777777" w:rsidR="001A46CC" w:rsidRDefault="001A46CC" w:rsidP="006C5B7F">
            <w:pPr>
              <w:widowControl w:val="0"/>
              <w:spacing w:after="0" w:line="216" w:lineRule="auto"/>
              <w:ind w:right="-11"/>
              <w:jc w:val="both"/>
              <w:rPr>
                <w:rFonts w:eastAsia="Times New Roman"/>
                <w:b/>
                <w:bCs/>
                <w:i/>
                <w:iCs/>
                <w:shd w:val="clear" w:color="auto" w:fill="FFFFFF"/>
                <w:lang w:eastAsia="vi-VN"/>
              </w:rPr>
            </w:pPr>
          </w:p>
          <w:p w14:paraId="41E08382" w14:textId="75B6D026" w:rsidR="00294277" w:rsidRPr="00D91361" w:rsidRDefault="00294277" w:rsidP="006C5B7F">
            <w:pPr>
              <w:widowControl w:val="0"/>
              <w:spacing w:after="0" w:line="216" w:lineRule="auto"/>
              <w:ind w:right="-11"/>
              <w:jc w:val="both"/>
              <w:rPr>
                <w:rFonts w:eastAsia="Times New Roman"/>
                <w:b/>
                <w:bCs/>
                <w:i/>
                <w:iCs/>
                <w:shd w:val="clear" w:color="auto" w:fill="FFFFFF"/>
                <w:lang w:eastAsia="vi-VN"/>
              </w:rPr>
            </w:pPr>
            <w:r w:rsidRPr="00D91361">
              <w:rPr>
                <w:rFonts w:eastAsia="Times New Roman"/>
                <w:b/>
                <w:bCs/>
                <w:i/>
                <w:iCs/>
                <w:shd w:val="clear" w:color="auto" w:fill="FFFFFF"/>
                <w:lang w:eastAsia="vi-VN"/>
              </w:rPr>
              <w:t>Nơi nhận:</w:t>
            </w:r>
          </w:p>
          <w:p w14:paraId="5D21EADE" w14:textId="77777777" w:rsidR="00294277" w:rsidRPr="00045391" w:rsidRDefault="00294277" w:rsidP="00294277">
            <w:pPr>
              <w:numPr>
                <w:ilvl w:val="0"/>
                <w:numId w:val="12"/>
              </w:numPr>
              <w:tabs>
                <w:tab w:val="clear" w:pos="360"/>
              </w:tabs>
              <w:spacing w:after="0" w:line="216" w:lineRule="auto"/>
              <w:ind w:left="208" w:right="-11" w:hanging="208"/>
              <w:rPr>
                <w:rFonts w:eastAsia="Times New Roman"/>
                <w:sz w:val="22"/>
                <w:szCs w:val="22"/>
              </w:rPr>
            </w:pPr>
            <w:r w:rsidRPr="00045391">
              <w:rPr>
                <w:rFonts w:eastAsia="Times New Roman"/>
                <w:sz w:val="22"/>
                <w:szCs w:val="22"/>
              </w:rPr>
              <w:t>UBND Thành phố;</w:t>
            </w:r>
          </w:p>
          <w:p w14:paraId="1207D4F9" w14:textId="77777777" w:rsidR="00294277" w:rsidRPr="00045391" w:rsidRDefault="00294277" w:rsidP="00294277">
            <w:pPr>
              <w:numPr>
                <w:ilvl w:val="0"/>
                <w:numId w:val="12"/>
              </w:numPr>
              <w:tabs>
                <w:tab w:val="clear" w:pos="360"/>
              </w:tabs>
              <w:spacing w:after="0" w:line="216" w:lineRule="auto"/>
              <w:ind w:left="208" w:right="-11" w:hanging="208"/>
              <w:rPr>
                <w:rFonts w:eastAsia="Times New Roman"/>
                <w:sz w:val="22"/>
                <w:szCs w:val="22"/>
              </w:rPr>
            </w:pPr>
            <w:r w:rsidRPr="00045391">
              <w:rPr>
                <w:rFonts w:eastAsia="Times New Roman"/>
                <w:sz w:val="22"/>
                <w:szCs w:val="22"/>
              </w:rPr>
              <w:t>Sở An toàn thực phẩm Thành phố;</w:t>
            </w:r>
          </w:p>
          <w:p w14:paraId="51821CC3" w14:textId="0BA54018" w:rsidR="00294277" w:rsidRPr="00045391" w:rsidRDefault="00294277" w:rsidP="00294277">
            <w:pPr>
              <w:numPr>
                <w:ilvl w:val="0"/>
                <w:numId w:val="12"/>
              </w:numPr>
              <w:tabs>
                <w:tab w:val="clear" w:pos="360"/>
              </w:tabs>
              <w:spacing w:after="0" w:line="216" w:lineRule="auto"/>
              <w:ind w:left="208" w:right="-11" w:hanging="208"/>
              <w:rPr>
                <w:rFonts w:eastAsia="Times New Roman"/>
                <w:sz w:val="22"/>
                <w:szCs w:val="22"/>
                <w:lang w:val="es-NI"/>
              </w:rPr>
            </w:pPr>
            <w:r w:rsidRPr="00045391">
              <w:rPr>
                <w:rFonts w:eastAsia="Times New Roman"/>
                <w:sz w:val="22"/>
                <w:szCs w:val="22"/>
              </w:rPr>
              <w:t>BGĐ</w:t>
            </w:r>
            <w:r w:rsidRPr="00045391">
              <w:rPr>
                <w:rFonts w:eastAsia="Times New Roman"/>
                <w:sz w:val="22"/>
                <w:szCs w:val="22"/>
                <w:lang w:val="es-NI"/>
              </w:rPr>
              <w:t xml:space="preserve"> </w:t>
            </w:r>
            <w:proofErr w:type="spellStart"/>
            <w:r w:rsidRPr="00045391">
              <w:rPr>
                <w:rFonts w:eastAsia="Times New Roman"/>
                <w:sz w:val="22"/>
                <w:szCs w:val="22"/>
                <w:lang w:val="es-NI"/>
              </w:rPr>
              <w:t>Sở</w:t>
            </w:r>
            <w:proofErr w:type="spellEnd"/>
            <w:r w:rsidRPr="00045391">
              <w:rPr>
                <w:rFonts w:eastAsia="Times New Roman"/>
                <w:sz w:val="22"/>
                <w:szCs w:val="22"/>
                <w:lang w:val="es-NI"/>
              </w:rPr>
              <w:t xml:space="preserve"> Y </w:t>
            </w:r>
            <w:proofErr w:type="spellStart"/>
            <w:r w:rsidRPr="00045391">
              <w:rPr>
                <w:rFonts w:eastAsia="Times New Roman"/>
                <w:sz w:val="22"/>
                <w:szCs w:val="22"/>
                <w:lang w:val="es-NI"/>
              </w:rPr>
              <w:t>tế</w:t>
            </w:r>
            <w:proofErr w:type="spellEnd"/>
            <w:r w:rsidRPr="00045391">
              <w:rPr>
                <w:rFonts w:eastAsia="Times New Roman"/>
                <w:sz w:val="22"/>
                <w:szCs w:val="22"/>
                <w:lang w:val="es-NI"/>
              </w:rPr>
              <w:t xml:space="preserve">, </w:t>
            </w:r>
            <w:proofErr w:type="spellStart"/>
            <w:r w:rsidRPr="00045391">
              <w:rPr>
                <w:rFonts w:eastAsia="Times New Roman"/>
                <w:sz w:val="22"/>
                <w:szCs w:val="22"/>
                <w:lang w:val="es-NI"/>
              </w:rPr>
              <w:t>Sở</w:t>
            </w:r>
            <w:proofErr w:type="spellEnd"/>
            <w:r w:rsidRPr="00045391">
              <w:rPr>
                <w:rFonts w:eastAsia="Times New Roman"/>
                <w:sz w:val="22"/>
                <w:szCs w:val="22"/>
                <w:lang w:val="es-NI"/>
              </w:rPr>
              <w:t xml:space="preserve"> LĐ, TB&amp;XH</w:t>
            </w:r>
            <w:r w:rsidR="000333E7" w:rsidRPr="00045391">
              <w:rPr>
                <w:rFonts w:eastAsia="Times New Roman"/>
                <w:sz w:val="22"/>
                <w:szCs w:val="22"/>
              </w:rPr>
              <w:t>, Sở GD&amp;ĐT;</w:t>
            </w:r>
          </w:p>
          <w:p w14:paraId="3ED9855E" w14:textId="3D94895B" w:rsidR="000333E7" w:rsidRPr="00045391" w:rsidRDefault="000333E7" w:rsidP="000333E7">
            <w:pPr>
              <w:numPr>
                <w:ilvl w:val="0"/>
                <w:numId w:val="12"/>
              </w:numPr>
              <w:tabs>
                <w:tab w:val="clear" w:pos="360"/>
              </w:tabs>
              <w:spacing w:after="0" w:line="216" w:lineRule="auto"/>
              <w:ind w:left="208" w:right="-11" w:hanging="208"/>
              <w:rPr>
                <w:rFonts w:eastAsia="Times New Roman"/>
                <w:sz w:val="22"/>
                <w:szCs w:val="22"/>
              </w:rPr>
            </w:pPr>
            <w:r w:rsidRPr="00045391">
              <w:rPr>
                <w:rFonts w:eastAsia="Times New Roman"/>
                <w:sz w:val="22"/>
                <w:szCs w:val="22"/>
              </w:rPr>
              <w:t>UBND quận, huyện, TP Thủ Đức;</w:t>
            </w:r>
          </w:p>
          <w:p w14:paraId="0796498C" w14:textId="77777777" w:rsidR="00294277" w:rsidRPr="00045391" w:rsidRDefault="00294277" w:rsidP="00294277">
            <w:pPr>
              <w:numPr>
                <w:ilvl w:val="0"/>
                <w:numId w:val="12"/>
              </w:numPr>
              <w:tabs>
                <w:tab w:val="clear" w:pos="360"/>
              </w:tabs>
              <w:spacing w:after="0" w:line="216" w:lineRule="auto"/>
              <w:ind w:left="208" w:right="-11" w:hanging="208"/>
              <w:rPr>
                <w:rFonts w:eastAsia="Times New Roman"/>
                <w:sz w:val="22"/>
                <w:szCs w:val="22"/>
                <w:lang w:val="es-NI"/>
              </w:rPr>
            </w:pPr>
            <w:proofErr w:type="spellStart"/>
            <w:r w:rsidRPr="00045391">
              <w:rPr>
                <w:rFonts w:eastAsia="Times New Roman"/>
                <w:sz w:val="22"/>
                <w:szCs w:val="22"/>
                <w:lang w:val="es-NI"/>
              </w:rPr>
              <w:t>Trung</w:t>
            </w:r>
            <w:proofErr w:type="spellEnd"/>
            <w:r w:rsidRPr="00045391">
              <w:rPr>
                <w:rFonts w:eastAsia="Times New Roman"/>
                <w:sz w:val="22"/>
                <w:szCs w:val="22"/>
                <w:lang w:val="es-NI"/>
              </w:rPr>
              <w:t xml:space="preserve"> </w:t>
            </w:r>
            <w:proofErr w:type="spellStart"/>
            <w:r w:rsidRPr="00045391">
              <w:rPr>
                <w:rFonts w:eastAsia="Times New Roman"/>
                <w:sz w:val="22"/>
                <w:szCs w:val="22"/>
                <w:lang w:val="es-NI"/>
              </w:rPr>
              <w:t>tâm</w:t>
            </w:r>
            <w:proofErr w:type="spellEnd"/>
            <w:r w:rsidRPr="00045391">
              <w:rPr>
                <w:rFonts w:eastAsia="Times New Roman"/>
                <w:sz w:val="22"/>
                <w:szCs w:val="22"/>
                <w:lang w:val="es-NI"/>
              </w:rPr>
              <w:t xml:space="preserve"> </w:t>
            </w:r>
            <w:proofErr w:type="spellStart"/>
            <w:r w:rsidRPr="00045391">
              <w:rPr>
                <w:rFonts w:eastAsia="Times New Roman"/>
                <w:sz w:val="22"/>
                <w:szCs w:val="22"/>
                <w:lang w:val="es-NI"/>
              </w:rPr>
              <w:t>Kiểm</w:t>
            </w:r>
            <w:proofErr w:type="spellEnd"/>
            <w:r w:rsidRPr="00045391">
              <w:rPr>
                <w:rFonts w:eastAsia="Times New Roman"/>
                <w:sz w:val="22"/>
                <w:szCs w:val="22"/>
                <w:lang w:val="es-NI"/>
              </w:rPr>
              <w:t xml:space="preserve"> </w:t>
            </w:r>
            <w:proofErr w:type="spellStart"/>
            <w:r w:rsidRPr="00045391">
              <w:rPr>
                <w:rFonts w:eastAsia="Times New Roman"/>
                <w:sz w:val="22"/>
                <w:szCs w:val="22"/>
                <w:lang w:val="es-NI"/>
              </w:rPr>
              <w:t>soát</w:t>
            </w:r>
            <w:proofErr w:type="spellEnd"/>
            <w:r w:rsidRPr="00045391">
              <w:rPr>
                <w:rFonts w:eastAsia="Times New Roman"/>
                <w:sz w:val="22"/>
                <w:szCs w:val="22"/>
                <w:lang w:val="es-NI"/>
              </w:rPr>
              <w:t xml:space="preserve"> </w:t>
            </w:r>
            <w:proofErr w:type="spellStart"/>
            <w:r w:rsidRPr="00045391">
              <w:rPr>
                <w:rFonts w:eastAsia="Times New Roman"/>
                <w:sz w:val="22"/>
                <w:szCs w:val="22"/>
                <w:lang w:val="es-NI"/>
              </w:rPr>
              <w:t>bệnh</w:t>
            </w:r>
            <w:proofErr w:type="spellEnd"/>
            <w:r w:rsidRPr="00045391">
              <w:rPr>
                <w:rFonts w:eastAsia="Times New Roman"/>
                <w:sz w:val="22"/>
                <w:szCs w:val="22"/>
                <w:lang w:val="es-NI"/>
              </w:rPr>
              <w:t xml:space="preserve"> </w:t>
            </w:r>
            <w:proofErr w:type="spellStart"/>
            <w:r w:rsidRPr="00045391">
              <w:rPr>
                <w:rFonts w:eastAsia="Times New Roman"/>
                <w:sz w:val="22"/>
                <w:szCs w:val="22"/>
                <w:lang w:val="es-NI"/>
              </w:rPr>
              <w:t>tật</w:t>
            </w:r>
            <w:proofErr w:type="spellEnd"/>
            <w:r w:rsidRPr="00045391">
              <w:rPr>
                <w:rFonts w:eastAsia="Times New Roman"/>
                <w:sz w:val="22"/>
                <w:szCs w:val="22"/>
                <w:lang w:val="es-NI"/>
              </w:rPr>
              <w:t xml:space="preserve"> </w:t>
            </w:r>
            <w:proofErr w:type="spellStart"/>
            <w:r w:rsidRPr="00045391">
              <w:rPr>
                <w:rFonts w:eastAsia="Times New Roman"/>
                <w:sz w:val="22"/>
                <w:szCs w:val="22"/>
                <w:lang w:val="es-NI"/>
              </w:rPr>
              <w:t>Thành</w:t>
            </w:r>
            <w:proofErr w:type="spellEnd"/>
            <w:r w:rsidRPr="00045391">
              <w:rPr>
                <w:rFonts w:eastAsia="Times New Roman"/>
                <w:sz w:val="22"/>
                <w:szCs w:val="22"/>
                <w:lang w:val="es-NI"/>
              </w:rPr>
              <w:t xml:space="preserve"> </w:t>
            </w:r>
            <w:proofErr w:type="spellStart"/>
            <w:r w:rsidRPr="00045391">
              <w:rPr>
                <w:rFonts w:eastAsia="Times New Roman"/>
                <w:sz w:val="22"/>
                <w:szCs w:val="22"/>
                <w:lang w:val="es-NI"/>
              </w:rPr>
              <w:t>phố</w:t>
            </w:r>
            <w:proofErr w:type="spellEnd"/>
            <w:r w:rsidRPr="00045391">
              <w:rPr>
                <w:rFonts w:eastAsia="Times New Roman"/>
                <w:sz w:val="22"/>
                <w:szCs w:val="22"/>
                <w:lang w:val="es-NI"/>
              </w:rPr>
              <w:t>;</w:t>
            </w:r>
          </w:p>
          <w:p w14:paraId="2B903822" w14:textId="6270A513" w:rsidR="00294277" w:rsidRPr="00045391" w:rsidRDefault="00294277" w:rsidP="00294277">
            <w:pPr>
              <w:numPr>
                <w:ilvl w:val="0"/>
                <w:numId w:val="12"/>
              </w:numPr>
              <w:tabs>
                <w:tab w:val="clear" w:pos="360"/>
              </w:tabs>
              <w:spacing w:after="0" w:line="216" w:lineRule="auto"/>
              <w:ind w:left="208" w:right="-11" w:hanging="208"/>
              <w:rPr>
                <w:rFonts w:eastAsia="Times New Roman"/>
                <w:sz w:val="22"/>
                <w:szCs w:val="22"/>
              </w:rPr>
            </w:pPr>
            <w:proofErr w:type="spellStart"/>
            <w:r w:rsidRPr="00045391">
              <w:rPr>
                <w:rFonts w:eastAsia="Times New Roman"/>
                <w:sz w:val="22"/>
                <w:szCs w:val="22"/>
                <w:lang w:val="es-NI"/>
              </w:rPr>
              <w:t>Trung</w:t>
            </w:r>
            <w:proofErr w:type="spellEnd"/>
            <w:r w:rsidRPr="00045391">
              <w:rPr>
                <w:rFonts w:eastAsia="Times New Roman"/>
                <w:sz w:val="22"/>
                <w:szCs w:val="22"/>
                <w:lang w:val="es-NI"/>
              </w:rPr>
              <w:t xml:space="preserve"> </w:t>
            </w:r>
            <w:proofErr w:type="spellStart"/>
            <w:r w:rsidRPr="00045391">
              <w:rPr>
                <w:rFonts w:eastAsia="Times New Roman"/>
                <w:sz w:val="22"/>
                <w:szCs w:val="22"/>
                <w:lang w:val="es-NI"/>
              </w:rPr>
              <w:t>tâm</w:t>
            </w:r>
            <w:proofErr w:type="spellEnd"/>
            <w:r w:rsidRPr="00045391">
              <w:rPr>
                <w:rFonts w:eastAsia="Times New Roman"/>
                <w:sz w:val="22"/>
                <w:szCs w:val="22"/>
                <w:lang w:val="es-NI"/>
              </w:rPr>
              <w:t xml:space="preserve"> </w:t>
            </w:r>
            <w:r w:rsidRPr="00045391">
              <w:rPr>
                <w:rFonts w:eastAsia="Times New Roman"/>
                <w:sz w:val="22"/>
                <w:szCs w:val="22"/>
              </w:rPr>
              <w:t xml:space="preserve">Y tế </w:t>
            </w:r>
            <w:r w:rsidR="000333E7" w:rsidRPr="00045391">
              <w:rPr>
                <w:rFonts w:eastAsia="Times New Roman"/>
                <w:sz w:val="22"/>
                <w:szCs w:val="22"/>
              </w:rPr>
              <w:t xml:space="preserve">Q, H, </w:t>
            </w:r>
            <w:r w:rsidR="00BF1737" w:rsidRPr="00045391">
              <w:rPr>
                <w:rFonts w:eastAsia="Times New Roman"/>
                <w:sz w:val="22"/>
                <w:szCs w:val="22"/>
              </w:rPr>
              <w:t xml:space="preserve">TP </w:t>
            </w:r>
            <w:r w:rsidRPr="00045391">
              <w:rPr>
                <w:rFonts w:eastAsia="Times New Roman"/>
                <w:sz w:val="22"/>
                <w:szCs w:val="22"/>
              </w:rPr>
              <w:t>Thủ Đức;</w:t>
            </w:r>
          </w:p>
          <w:p w14:paraId="3113D824" w14:textId="563A82C9" w:rsidR="000333E7" w:rsidRPr="00045391" w:rsidRDefault="00294277" w:rsidP="000333E7">
            <w:pPr>
              <w:numPr>
                <w:ilvl w:val="0"/>
                <w:numId w:val="12"/>
              </w:numPr>
              <w:tabs>
                <w:tab w:val="clear" w:pos="360"/>
              </w:tabs>
              <w:spacing w:after="0" w:line="216" w:lineRule="auto"/>
              <w:ind w:left="208" w:right="-11" w:hanging="208"/>
              <w:rPr>
                <w:rFonts w:eastAsia="Times New Roman"/>
                <w:sz w:val="22"/>
                <w:szCs w:val="22"/>
              </w:rPr>
            </w:pPr>
            <w:proofErr w:type="spellStart"/>
            <w:r w:rsidRPr="00045391">
              <w:rPr>
                <w:rFonts w:eastAsia="Times New Roman"/>
                <w:sz w:val="22"/>
                <w:szCs w:val="22"/>
                <w:lang w:val="es-NI"/>
              </w:rPr>
              <w:t>Phòng</w:t>
            </w:r>
            <w:proofErr w:type="spellEnd"/>
            <w:r w:rsidRPr="00045391">
              <w:rPr>
                <w:rFonts w:eastAsia="Times New Roman"/>
                <w:sz w:val="22"/>
                <w:szCs w:val="22"/>
                <w:lang w:val="es-NI"/>
              </w:rPr>
              <w:t xml:space="preserve"> LĐTB&amp;XH </w:t>
            </w:r>
            <w:r w:rsidR="000333E7" w:rsidRPr="00045391">
              <w:rPr>
                <w:rFonts w:eastAsia="Times New Roman"/>
                <w:sz w:val="22"/>
                <w:szCs w:val="22"/>
              </w:rPr>
              <w:t>Q, H,</w:t>
            </w:r>
            <w:r w:rsidR="00BF1737" w:rsidRPr="00045391">
              <w:rPr>
                <w:rFonts w:eastAsia="Times New Roman"/>
                <w:sz w:val="22"/>
                <w:szCs w:val="22"/>
              </w:rPr>
              <w:t xml:space="preserve"> TP</w:t>
            </w:r>
            <w:r w:rsidR="000333E7" w:rsidRPr="00045391">
              <w:rPr>
                <w:rFonts w:eastAsia="Times New Roman"/>
                <w:sz w:val="22"/>
                <w:szCs w:val="22"/>
              </w:rPr>
              <w:t xml:space="preserve"> Thủ Đức;</w:t>
            </w:r>
          </w:p>
          <w:p w14:paraId="3D7CAEBD" w14:textId="4052BEC6" w:rsidR="000333E7" w:rsidRPr="00045391" w:rsidRDefault="000333E7" w:rsidP="000333E7">
            <w:pPr>
              <w:numPr>
                <w:ilvl w:val="0"/>
                <w:numId w:val="12"/>
              </w:numPr>
              <w:tabs>
                <w:tab w:val="clear" w:pos="360"/>
              </w:tabs>
              <w:spacing w:after="0" w:line="216" w:lineRule="auto"/>
              <w:ind w:left="208" w:right="-11" w:hanging="208"/>
              <w:rPr>
                <w:rFonts w:eastAsia="Times New Roman"/>
                <w:sz w:val="22"/>
                <w:szCs w:val="22"/>
              </w:rPr>
            </w:pPr>
            <w:r w:rsidRPr="00045391">
              <w:rPr>
                <w:rFonts w:eastAsia="Times New Roman"/>
                <w:sz w:val="22"/>
                <w:szCs w:val="22"/>
              </w:rPr>
              <w:t xml:space="preserve">Phòng GD&amp;ĐT Q, H, </w:t>
            </w:r>
            <w:r w:rsidR="00BF1737" w:rsidRPr="00045391">
              <w:rPr>
                <w:rFonts w:eastAsia="Times New Roman"/>
                <w:sz w:val="22"/>
                <w:szCs w:val="22"/>
              </w:rPr>
              <w:t xml:space="preserve">TP </w:t>
            </w:r>
            <w:r w:rsidRPr="00045391">
              <w:rPr>
                <w:rFonts w:eastAsia="Times New Roman"/>
                <w:sz w:val="22"/>
                <w:szCs w:val="22"/>
              </w:rPr>
              <w:t>Thủ Đức;</w:t>
            </w:r>
          </w:p>
          <w:p w14:paraId="3EC6FBAF" w14:textId="54A7398D" w:rsidR="000333E7" w:rsidRPr="00045391" w:rsidRDefault="00294277" w:rsidP="000333E7">
            <w:pPr>
              <w:numPr>
                <w:ilvl w:val="0"/>
                <w:numId w:val="12"/>
              </w:numPr>
              <w:tabs>
                <w:tab w:val="clear" w:pos="360"/>
              </w:tabs>
              <w:spacing w:after="0" w:line="216" w:lineRule="auto"/>
              <w:ind w:left="208" w:right="-11" w:hanging="208"/>
              <w:rPr>
                <w:rFonts w:eastAsia="Times New Roman"/>
                <w:sz w:val="22"/>
                <w:szCs w:val="22"/>
              </w:rPr>
            </w:pPr>
            <w:r w:rsidRPr="00045391">
              <w:rPr>
                <w:rFonts w:eastAsia="Times New Roman"/>
                <w:sz w:val="22"/>
                <w:szCs w:val="22"/>
              </w:rPr>
              <w:t xml:space="preserve">Các cơ sở giáo dục </w:t>
            </w:r>
            <w:r w:rsidR="000333E7" w:rsidRPr="00045391">
              <w:rPr>
                <w:rFonts w:eastAsia="Times New Roman"/>
                <w:sz w:val="22"/>
                <w:szCs w:val="22"/>
              </w:rPr>
              <w:t>đại học</w:t>
            </w:r>
            <w:r w:rsidR="00045391">
              <w:rPr>
                <w:rFonts w:eastAsia="Times New Roman"/>
                <w:sz w:val="22"/>
                <w:szCs w:val="22"/>
                <w:lang w:val="en-US"/>
              </w:rPr>
              <w:t xml:space="preserve">, </w:t>
            </w:r>
            <w:proofErr w:type="spellStart"/>
            <w:r w:rsidR="00045391">
              <w:rPr>
                <w:rFonts w:eastAsia="Times New Roman"/>
                <w:sz w:val="22"/>
                <w:szCs w:val="22"/>
                <w:lang w:val="en-US"/>
              </w:rPr>
              <w:t>cơ</w:t>
            </w:r>
            <w:proofErr w:type="spellEnd"/>
            <w:r w:rsidR="00045391">
              <w:rPr>
                <w:rFonts w:eastAsia="Times New Roman"/>
                <w:sz w:val="22"/>
                <w:szCs w:val="22"/>
                <w:lang w:val="en-US"/>
              </w:rPr>
              <w:t xml:space="preserve"> </w:t>
            </w:r>
            <w:proofErr w:type="spellStart"/>
            <w:r w:rsidR="00045391">
              <w:rPr>
                <w:rFonts w:eastAsia="Times New Roman"/>
                <w:sz w:val="22"/>
                <w:szCs w:val="22"/>
                <w:lang w:val="en-US"/>
              </w:rPr>
              <w:t>sở</w:t>
            </w:r>
            <w:proofErr w:type="spellEnd"/>
            <w:r w:rsidR="00045391">
              <w:rPr>
                <w:rFonts w:eastAsia="Times New Roman"/>
                <w:sz w:val="22"/>
                <w:szCs w:val="22"/>
                <w:lang w:val="en-US"/>
              </w:rPr>
              <w:t xml:space="preserve"> </w:t>
            </w:r>
            <w:proofErr w:type="spellStart"/>
            <w:r w:rsidR="00045391">
              <w:rPr>
                <w:rFonts w:eastAsia="Times New Roman"/>
                <w:sz w:val="22"/>
                <w:szCs w:val="22"/>
                <w:lang w:val="en-US"/>
              </w:rPr>
              <w:t>giáo</w:t>
            </w:r>
            <w:proofErr w:type="spellEnd"/>
            <w:r w:rsidR="00045391">
              <w:rPr>
                <w:rFonts w:eastAsia="Times New Roman"/>
                <w:sz w:val="22"/>
                <w:szCs w:val="22"/>
                <w:lang w:val="en-US"/>
              </w:rPr>
              <w:t xml:space="preserve"> </w:t>
            </w:r>
            <w:proofErr w:type="spellStart"/>
            <w:r w:rsidR="00045391">
              <w:rPr>
                <w:rFonts w:eastAsia="Times New Roman"/>
                <w:sz w:val="22"/>
                <w:szCs w:val="22"/>
                <w:lang w:val="en-US"/>
              </w:rPr>
              <w:t>dục</w:t>
            </w:r>
            <w:proofErr w:type="spellEnd"/>
            <w:r w:rsidR="00045391">
              <w:rPr>
                <w:rFonts w:eastAsia="Times New Roman"/>
                <w:sz w:val="22"/>
                <w:szCs w:val="22"/>
                <w:lang w:val="en-US"/>
              </w:rPr>
              <w:t xml:space="preserve"> </w:t>
            </w:r>
            <w:r w:rsidR="00045391" w:rsidRPr="00045391">
              <w:rPr>
                <w:rFonts w:eastAsia="Times New Roman"/>
                <w:sz w:val="22"/>
                <w:szCs w:val="22"/>
              </w:rPr>
              <w:t>nghề nghiệp</w:t>
            </w:r>
            <w:r w:rsidR="000333E7" w:rsidRPr="00045391">
              <w:rPr>
                <w:rFonts w:eastAsia="Times New Roman"/>
                <w:sz w:val="22"/>
                <w:szCs w:val="22"/>
              </w:rPr>
              <w:t>;</w:t>
            </w:r>
          </w:p>
          <w:p w14:paraId="030F7943" w14:textId="77777777" w:rsidR="00294277" w:rsidRPr="00045391" w:rsidRDefault="00294277" w:rsidP="00294277">
            <w:pPr>
              <w:numPr>
                <w:ilvl w:val="0"/>
                <w:numId w:val="12"/>
              </w:numPr>
              <w:tabs>
                <w:tab w:val="clear" w:pos="360"/>
              </w:tabs>
              <w:spacing w:after="0" w:line="216" w:lineRule="auto"/>
              <w:ind w:left="208" w:right="-11" w:hanging="208"/>
              <w:rPr>
                <w:rFonts w:eastAsia="Times New Roman"/>
                <w:sz w:val="22"/>
                <w:szCs w:val="22"/>
              </w:rPr>
            </w:pPr>
            <w:r w:rsidRPr="00045391">
              <w:rPr>
                <w:rFonts w:eastAsia="Times New Roman"/>
                <w:sz w:val="22"/>
                <w:szCs w:val="22"/>
              </w:rPr>
              <w:t>Lưu: VT, NVY</w:t>
            </w:r>
          </w:p>
          <w:p w14:paraId="03ABA987" w14:textId="541AD9E3" w:rsidR="00294277" w:rsidRPr="00D91361" w:rsidRDefault="00294277" w:rsidP="006C5B7F">
            <w:pPr>
              <w:spacing w:after="0" w:line="216" w:lineRule="auto"/>
              <w:ind w:left="208" w:right="-11"/>
              <w:jc w:val="both"/>
              <w:rPr>
                <w:rFonts w:eastAsia="Times New Roman"/>
                <w:b/>
                <w:bCs/>
                <w:i/>
                <w:iCs/>
              </w:rPr>
            </w:pPr>
            <w:r w:rsidRPr="00045391">
              <w:rPr>
                <w:rFonts w:eastAsia="Times New Roman"/>
                <w:b/>
                <w:bCs/>
                <w:i/>
                <w:iCs/>
                <w:sz w:val="22"/>
                <w:szCs w:val="22"/>
              </w:rPr>
              <w:t>(Đính kèm: Phụ lục</w:t>
            </w:r>
            <w:r w:rsidR="0067157E" w:rsidRPr="00045391">
              <w:rPr>
                <w:rFonts w:eastAsia="Times New Roman"/>
                <w:b/>
                <w:bCs/>
                <w:i/>
                <w:iCs/>
                <w:sz w:val="22"/>
                <w:szCs w:val="22"/>
                <w:lang w:val="en-US"/>
              </w:rPr>
              <w:t xml:space="preserve"> 1, 2</w:t>
            </w:r>
            <w:r w:rsidRPr="00045391">
              <w:rPr>
                <w:rFonts w:eastAsia="Times New Roman"/>
                <w:b/>
                <w:bCs/>
                <w:i/>
                <w:iCs/>
                <w:sz w:val="22"/>
                <w:szCs w:val="22"/>
              </w:rPr>
              <w:t>)</w:t>
            </w:r>
          </w:p>
        </w:tc>
      </w:tr>
      <w:tr w:rsidR="00F730C3" w:rsidRPr="00D91361" w14:paraId="0DAA2818" w14:textId="77777777" w:rsidTr="006C5B7F">
        <w:tc>
          <w:tcPr>
            <w:tcW w:w="4536" w:type="dxa"/>
            <w:shd w:val="clear" w:color="auto" w:fill="auto"/>
          </w:tcPr>
          <w:p w14:paraId="349D3294" w14:textId="77777777" w:rsidR="00F730C3" w:rsidRDefault="00F730C3" w:rsidP="006C5B7F">
            <w:pPr>
              <w:widowControl w:val="0"/>
              <w:spacing w:after="0" w:line="216" w:lineRule="auto"/>
              <w:ind w:right="-11"/>
              <w:jc w:val="both"/>
              <w:rPr>
                <w:rFonts w:eastAsia="Times New Roman"/>
                <w:b/>
                <w:bCs/>
                <w:i/>
                <w:iCs/>
                <w:shd w:val="clear" w:color="auto" w:fill="FFFFFF"/>
                <w:lang w:eastAsia="vi-VN"/>
              </w:rPr>
            </w:pPr>
          </w:p>
        </w:tc>
      </w:tr>
    </w:tbl>
    <w:p w14:paraId="0F7C0C87" w14:textId="77777777" w:rsidR="00294277" w:rsidRPr="00D91361" w:rsidRDefault="00294277" w:rsidP="00294277">
      <w:pPr>
        <w:tabs>
          <w:tab w:val="left" w:pos="426"/>
        </w:tabs>
        <w:spacing w:before="120" w:after="120" w:line="276" w:lineRule="auto"/>
        <w:ind w:left="180"/>
        <w:jc w:val="center"/>
        <w:rPr>
          <w:b/>
          <w:sz w:val="26"/>
          <w:szCs w:val="26"/>
        </w:rPr>
        <w:sectPr w:rsidR="00294277" w:rsidRPr="00D91361" w:rsidSect="001D3DEB">
          <w:headerReference w:type="default" r:id="rId12"/>
          <w:footerReference w:type="default" r:id="rId13"/>
          <w:pgSz w:w="11906" w:h="16838" w:code="9"/>
          <w:pgMar w:top="1134" w:right="1134" w:bottom="1134" w:left="1701" w:header="576" w:footer="720" w:gutter="0"/>
          <w:pgNumType w:start="1"/>
          <w:cols w:space="720"/>
          <w:titlePg/>
          <w:docGrid w:linePitch="381"/>
        </w:sectPr>
      </w:pPr>
    </w:p>
    <w:p w14:paraId="24F944FA" w14:textId="3D263942" w:rsidR="00294277" w:rsidRPr="00B03952" w:rsidRDefault="00294277" w:rsidP="00294277">
      <w:pPr>
        <w:tabs>
          <w:tab w:val="left" w:pos="426"/>
        </w:tabs>
        <w:spacing w:before="120" w:after="120" w:line="240" w:lineRule="auto"/>
        <w:jc w:val="center"/>
        <w:rPr>
          <w:b/>
          <w:sz w:val="26"/>
          <w:szCs w:val="26"/>
          <w:lang w:val="en-US"/>
        </w:rPr>
      </w:pPr>
      <w:r w:rsidRPr="00D91361">
        <w:rPr>
          <w:b/>
          <w:sz w:val="26"/>
          <w:szCs w:val="26"/>
        </w:rPr>
        <w:lastRenderedPageBreak/>
        <w:t xml:space="preserve">Phụ lục </w:t>
      </w:r>
      <w:r w:rsidR="00B03952">
        <w:rPr>
          <w:b/>
          <w:sz w:val="26"/>
          <w:szCs w:val="26"/>
          <w:lang w:val="en-US"/>
        </w:rPr>
        <w:t>1</w:t>
      </w:r>
    </w:p>
    <w:p w14:paraId="09D7EB90" w14:textId="77777777" w:rsidR="00294277" w:rsidRPr="00D91361" w:rsidRDefault="00294277" w:rsidP="00294277">
      <w:pPr>
        <w:tabs>
          <w:tab w:val="left" w:pos="426"/>
        </w:tabs>
        <w:spacing w:after="0" w:line="276" w:lineRule="auto"/>
        <w:ind w:left="180"/>
        <w:jc w:val="center"/>
        <w:rPr>
          <w:b/>
          <w:sz w:val="26"/>
          <w:szCs w:val="26"/>
        </w:rPr>
      </w:pPr>
      <w:r w:rsidRPr="00D91361">
        <w:rPr>
          <w:b/>
          <w:sz w:val="26"/>
          <w:szCs w:val="26"/>
        </w:rPr>
        <w:t xml:space="preserve">BẢNG KIỂM ĐÁNH GIÁ CÔNG TÁC Y TẾ TRƯỜNG HỌC </w:t>
      </w:r>
    </w:p>
    <w:p w14:paraId="3B74A464" w14:textId="1541538A" w:rsidR="00294277" w:rsidRPr="00D91361" w:rsidRDefault="00294277" w:rsidP="00294277">
      <w:pPr>
        <w:tabs>
          <w:tab w:val="left" w:pos="426"/>
        </w:tabs>
        <w:spacing w:after="0" w:line="276" w:lineRule="auto"/>
        <w:ind w:left="180"/>
        <w:jc w:val="center"/>
        <w:rPr>
          <w:b/>
          <w:sz w:val="26"/>
          <w:szCs w:val="26"/>
          <w:lang w:val="en-US"/>
        </w:rPr>
      </w:pPr>
      <w:r w:rsidRPr="00D91361">
        <w:rPr>
          <w:b/>
          <w:sz w:val="26"/>
          <w:szCs w:val="26"/>
        </w:rPr>
        <w:t>TẠI CÁC CƠ SỞ GIÁO DỤC NGHỀ NGHIỆP</w:t>
      </w:r>
      <w:r w:rsidR="00B94167" w:rsidRPr="00D91361">
        <w:rPr>
          <w:b/>
          <w:sz w:val="26"/>
          <w:szCs w:val="26"/>
          <w:lang w:val="en-US"/>
        </w:rPr>
        <w:t>, CƠ SỞ GIÁO DỤC ĐẠI HỌC</w:t>
      </w:r>
    </w:p>
    <w:p w14:paraId="04D36932" w14:textId="77777777" w:rsidR="00294277" w:rsidRPr="00D91361" w:rsidRDefault="00294277" w:rsidP="00294277">
      <w:pPr>
        <w:tabs>
          <w:tab w:val="left" w:pos="426"/>
        </w:tabs>
        <w:spacing w:after="0" w:line="276" w:lineRule="auto"/>
        <w:ind w:left="180"/>
        <w:jc w:val="center"/>
        <w:rPr>
          <w:b/>
          <w:sz w:val="26"/>
          <w:szCs w:val="26"/>
        </w:rPr>
      </w:pPr>
    </w:p>
    <w:p w14:paraId="3D7766FA" w14:textId="77777777" w:rsidR="00294277" w:rsidRPr="00D91361" w:rsidRDefault="00294277" w:rsidP="00294277">
      <w:pPr>
        <w:tabs>
          <w:tab w:val="left" w:pos="426"/>
        </w:tabs>
        <w:spacing w:after="0" w:line="276" w:lineRule="auto"/>
        <w:ind w:left="180"/>
        <w:jc w:val="center"/>
        <w:rPr>
          <w:b/>
          <w:sz w:val="26"/>
          <w:szCs w:val="26"/>
        </w:rPr>
      </w:pPr>
    </w:p>
    <w:tbl>
      <w:tblPr>
        <w:tblW w:w="5174" w:type="pct"/>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6690"/>
        <w:gridCol w:w="753"/>
        <w:gridCol w:w="1082"/>
      </w:tblGrid>
      <w:tr w:rsidR="00D91361" w:rsidRPr="00D91361" w14:paraId="7E156D2D" w14:textId="77777777" w:rsidTr="00B33B28">
        <w:trPr>
          <w:tblHeader/>
        </w:trPr>
        <w:tc>
          <w:tcPr>
            <w:tcW w:w="454" w:type="pct"/>
            <w:vMerge w:val="restart"/>
            <w:shd w:val="clear" w:color="auto" w:fill="auto"/>
            <w:vAlign w:val="center"/>
          </w:tcPr>
          <w:p w14:paraId="28B6470F" w14:textId="77777777" w:rsidR="00294277" w:rsidRPr="00D91361" w:rsidRDefault="00294277" w:rsidP="006C5B7F">
            <w:pPr>
              <w:spacing w:after="0" w:line="240" w:lineRule="auto"/>
              <w:ind w:left="57" w:right="57"/>
              <w:jc w:val="center"/>
              <w:rPr>
                <w:b/>
                <w:sz w:val="26"/>
                <w:szCs w:val="26"/>
              </w:rPr>
            </w:pPr>
            <w:bookmarkStart w:id="9" w:name="_Hlk163227853"/>
            <w:r w:rsidRPr="00D91361">
              <w:rPr>
                <w:b/>
                <w:sz w:val="26"/>
                <w:szCs w:val="26"/>
              </w:rPr>
              <w:t>TT</w:t>
            </w:r>
          </w:p>
        </w:tc>
        <w:tc>
          <w:tcPr>
            <w:tcW w:w="3568" w:type="pct"/>
            <w:vMerge w:val="restart"/>
            <w:shd w:val="clear" w:color="auto" w:fill="auto"/>
            <w:vAlign w:val="center"/>
          </w:tcPr>
          <w:p w14:paraId="73D0D3CD" w14:textId="77777777" w:rsidR="00294277" w:rsidRPr="00D91361" w:rsidRDefault="00294277" w:rsidP="006C5B7F">
            <w:pPr>
              <w:spacing w:after="0" w:line="240" w:lineRule="auto"/>
              <w:ind w:left="57" w:right="57"/>
              <w:rPr>
                <w:b/>
                <w:sz w:val="26"/>
                <w:szCs w:val="26"/>
              </w:rPr>
            </w:pPr>
            <w:r w:rsidRPr="00D91361">
              <w:rPr>
                <w:b/>
                <w:sz w:val="26"/>
                <w:szCs w:val="26"/>
              </w:rPr>
              <w:t>Nội dung đánh giá</w:t>
            </w:r>
          </w:p>
        </w:tc>
        <w:tc>
          <w:tcPr>
            <w:tcW w:w="979" w:type="pct"/>
            <w:gridSpan w:val="2"/>
          </w:tcPr>
          <w:p w14:paraId="2D5A5902" w14:textId="77777777" w:rsidR="00294277" w:rsidRPr="00D91361" w:rsidRDefault="00294277" w:rsidP="006C5B7F">
            <w:pPr>
              <w:spacing w:after="0" w:line="240" w:lineRule="auto"/>
              <w:ind w:left="57" w:right="57"/>
              <w:jc w:val="center"/>
              <w:rPr>
                <w:b/>
                <w:sz w:val="26"/>
                <w:szCs w:val="26"/>
              </w:rPr>
            </w:pPr>
            <w:r w:rsidRPr="00D91361">
              <w:rPr>
                <w:b/>
                <w:sz w:val="26"/>
                <w:szCs w:val="26"/>
              </w:rPr>
              <w:t>Đánh giá</w:t>
            </w:r>
          </w:p>
        </w:tc>
      </w:tr>
      <w:tr w:rsidR="00D91361" w:rsidRPr="00D91361" w14:paraId="65725F9D" w14:textId="77777777" w:rsidTr="00B33B28">
        <w:trPr>
          <w:tblHeader/>
        </w:trPr>
        <w:tc>
          <w:tcPr>
            <w:tcW w:w="454" w:type="pct"/>
            <w:vMerge/>
            <w:shd w:val="clear" w:color="auto" w:fill="auto"/>
            <w:vAlign w:val="center"/>
          </w:tcPr>
          <w:p w14:paraId="170A542E" w14:textId="77777777" w:rsidR="00294277" w:rsidRPr="00D91361" w:rsidRDefault="00294277" w:rsidP="006C5B7F">
            <w:pPr>
              <w:spacing w:after="0" w:line="240" w:lineRule="auto"/>
              <w:ind w:left="57" w:right="57"/>
              <w:jc w:val="center"/>
              <w:rPr>
                <w:b/>
                <w:sz w:val="26"/>
                <w:szCs w:val="26"/>
              </w:rPr>
            </w:pPr>
          </w:p>
        </w:tc>
        <w:tc>
          <w:tcPr>
            <w:tcW w:w="3568" w:type="pct"/>
            <w:vMerge/>
            <w:shd w:val="clear" w:color="auto" w:fill="auto"/>
            <w:vAlign w:val="center"/>
          </w:tcPr>
          <w:p w14:paraId="024C33DE" w14:textId="77777777" w:rsidR="00294277" w:rsidRPr="00D91361" w:rsidRDefault="00294277" w:rsidP="006C5B7F">
            <w:pPr>
              <w:spacing w:after="0" w:line="240" w:lineRule="auto"/>
              <w:ind w:left="57" w:right="57"/>
              <w:jc w:val="center"/>
              <w:rPr>
                <w:b/>
                <w:sz w:val="26"/>
                <w:szCs w:val="26"/>
              </w:rPr>
            </w:pPr>
          </w:p>
        </w:tc>
        <w:tc>
          <w:tcPr>
            <w:tcW w:w="402" w:type="pct"/>
          </w:tcPr>
          <w:p w14:paraId="406E863E" w14:textId="1E8BF8F8" w:rsidR="00294277" w:rsidRPr="00D91361" w:rsidRDefault="00B94167" w:rsidP="006C5B7F">
            <w:pPr>
              <w:spacing w:after="0" w:line="240" w:lineRule="auto"/>
              <w:ind w:left="57" w:right="57"/>
              <w:jc w:val="center"/>
              <w:rPr>
                <w:b/>
                <w:sz w:val="26"/>
                <w:szCs w:val="26"/>
                <w:lang w:val="en-US"/>
              </w:rPr>
            </w:pPr>
            <w:proofErr w:type="spellStart"/>
            <w:r w:rsidRPr="00D91361">
              <w:rPr>
                <w:b/>
                <w:sz w:val="26"/>
                <w:szCs w:val="26"/>
                <w:lang w:val="en-US"/>
              </w:rPr>
              <w:t>Có</w:t>
            </w:r>
            <w:proofErr w:type="spellEnd"/>
          </w:p>
        </w:tc>
        <w:tc>
          <w:tcPr>
            <w:tcW w:w="577" w:type="pct"/>
          </w:tcPr>
          <w:p w14:paraId="6B20D403" w14:textId="5B55D9AB" w:rsidR="00294277" w:rsidRPr="00D91361" w:rsidRDefault="00294277" w:rsidP="006C5B7F">
            <w:pPr>
              <w:spacing w:after="0" w:line="240" w:lineRule="auto"/>
              <w:ind w:left="57" w:right="57"/>
              <w:jc w:val="center"/>
              <w:rPr>
                <w:b/>
                <w:sz w:val="26"/>
                <w:szCs w:val="26"/>
              </w:rPr>
            </w:pPr>
            <w:r w:rsidRPr="00D91361">
              <w:rPr>
                <w:b/>
                <w:sz w:val="26"/>
                <w:szCs w:val="26"/>
              </w:rPr>
              <w:t>Không</w:t>
            </w:r>
          </w:p>
        </w:tc>
      </w:tr>
      <w:tr w:rsidR="00D91361" w:rsidRPr="00D91361" w14:paraId="7CDC8E4D" w14:textId="77777777" w:rsidTr="00B33B28">
        <w:tc>
          <w:tcPr>
            <w:tcW w:w="454" w:type="pct"/>
            <w:shd w:val="clear" w:color="auto" w:fill="auto"/>
            <w:vAlign w:val="center"/>
          </w:tcPr>
          <w:p w14:paraId="6FCAF2DB" w14:textId="77777777" w:rsidR="00294277" w:rsidRPr="00D91361" w:rsidRDefault="00294277" w:rsidP="00294277">
            <w:pPr>
              <w:pStyle w:val="ListParagraph"/>
              <w:numPr>
                <w:ilvl w:val="0"/>
                <w:numId w:val="45"/>
              </w:numPr>
              <w:spacing w:after="0" w:line="240" w:lineRule="auto"/>
              <w:ind w:right="57"/>
              <w:jc w:val="center"/>
              <w:rPr>
                <w:b/>
                <w:sz w:val="26"/>
                <w:szCs w:val="26"/>
              </w:rPr>
            </w:pPr>
          </w:p>
        </w:tc>
        <w:tc>
          <w:tcPr>
            <w:tcW w:w="3568" w:type="pct"/>
            <w:shd w:val="clear" w:color="auto" w:fill="auto"/>
            <w:vAlign w:val="center"/>
          </w:tcPr>
          <w:p w14:paraId="57D3C02E" w14:textId="77777777" w:rsidR="00294277" w:rsidRPr="00D91361" w:rsidRDefault="00294277" w:rsidP="006C5B7F">
            <w:pPr>
              <w:spacing w:after="0" w:line="240" w:lineRule="auto"/>
              <w:ind w:left="57" w:right="57"/>
              <w:rPr>
                <w:b/>
                <w:sz w:val="26"/>
                <w:szCs w:val="26"/>
              </w:rPr>
            </w:pPr>
            <w:r w:rsidRPr="00D91361">
              <w:rPr>
                <w:b/>
                <w:sz w:val="26"/>
                <w:szCs w:val="26"/>
              </w:rPr>
              <w:t xml:space="preserve">Công tác tổ chức và kế hoạch </w:t>
            </w:r>
          </w:p>
        </w:tc>
        <w:tc>
          <w:tcPr>
            <w:tcW w:w="402" w:type="pct"/>
          </w:tcPr>
          <w:p w14:paraId="71809207" w14:textId="77777777" w:rsidR="00294277" w:rsidRPr="00D91361" w:rsidRDefault="00294277" w:rsidP="006C5B7F">
            <w:pPr>
              <w:spacing w:after="0" w:line="240" w:lineRule="auto"/>
              <w:ind w:left="57" w:right="57"/>
              <w:jc w:val="both"/>
              <w:rPr>
                <w:b/>
                <w:sz w:val="26"/>
                <w:szCs w:val="26"/>
              </w:rPr>
            </w:pPr>
          </w:p>
        </w:tc>
        <w:tc>
          <w:tcPr>
            <w:tcW w:w="577" w:type="pct"/>
          </w:tcPr>
          <w:p w14:paraId="6C6F1744" w14:textId="77777777" w:rsidR="00294277" w:rsidRPr="00D91361" w:rsidRDefault="00294277" w:rsidP="006C5B7F">
            <w:pPr>
              <w:spacing w:after="0" w:line="240" w:lineRule="auto"/>
              <w:ind w:left="57" w:right="57"/>
              <w:jc w:val="both"/>
              <w:rPr>
                <w:b/>
                <w:sz w:val="26"/>
                <w:szCs w:val="26"/>
              </w:rPr>
            </w:pPr>
          </w:p>
        </w:tc>
      </w:tr>
      <w:tr w:rsidR="00D91361" w:rsidRPr="00D91361" w14:paraId="02AD5F5E" w14:textId="77777777" w:rsidTr="00B33B28">
        <w:tc>
          <w:tcPr>
            <w:tcW w:w="454" w:type="pct"/>
            <w:shd w:val="clear" w:color="auto" w:fill="auto"/>
            <w:vAlign w:val="center"/>
          </w:tcPr>
          <w:p w14:paraId="344C10E4"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6530CA7A" w14:textId="36B7A79D" w:rsidR="00294277" w:rsidRPr="00BF1737" w:rsidRDefault="00294277" w:rsidP="006C5B7F">
            <w:pPr>
              <w:spacing w:after="0" w:line="240" w:lineRule="auto"/>
              <w:ind w:right="57"/>
              <w:jc w:val="both"/>
              <w:rPr>
                <w:bCs/>
                <w:sz w:val="26"/>
                <w:szCs w:val="26"/>
                <w:lang w:val="en-US"/>
              </w:rPr>
            </w:pPr>
            <w:r w:rsidRPr="00D91361">
              <w:rPr>
                <w:bCs/>
                <w:sz w:val="26"/>
                <w:szCs w:val="26"/>
              </w:rPr>
              <w:t xml:space="preserve">Xây dựng kế hoạch </w:t>
            </w:r>
            <w:r w:rsidRPr="00D91361">
              <w:rPr>
                <w:bCs/>
                <w:sz w:val="26"/>
                <w:szCs w:val="26"/>
                <w:shd w:val="clear" w:color="auto" w:fill="FFFFFF"/>
              </w:rPr>
              <w:t>công tác y tế trường học hằng năm và tổ chức triển khai thực hiện đầy đủ các nội dung công tác y tế trường học</w:t>
            </w:r>
            <w:r w:rsidR="00BF1737">
              <w:rPr>
                <w:bCs/>
                <w:sz w:val="26"/>
                <w:szCs w:val="26"/>
                <w:shd w:val="clear" w:color="auto" w:fill="FFFFFF"/>
                <w:lang w:val="en-US"/>
              </w:rPr>
              <w:t>.</w:t>
            </w:r>
          </w:p>
        </w:tc>
        <w:tc>
          <w:tcPr>
            <w:tcW w:w="402" w:type="pct"/>
          </w:tcPr>
          <w:p w14:paraId="1BD48762" w14:textId="77777777" w:rsidR="00294277" w:rsidRPr="00D91361" w:rsidRDefault="00294277" w:rsidP="006C5B7F">
            <w:pPr>
              <w:spacing w:after="0" w:line="240" w:lineRule="auto"/>
              <w:ind w:left="57" w:right="57"/>
              <w:jc w:val="both"/>
              <w:rPr>
                <w:sz w:val="26"/>
                <w:szCs w:val="26"/>
              </w:rPr>
            </w:pPr>
          </w:p>
        </w:tc>
        <w:tc>
          <w:tcPr>
            <w:tcW w:w="577" w:type="pct"/>
          </w:tcPr>
          <w:p w14:paraId="435A8501" w14:textId="77777777" w:rsidR="00294277" w:rsidRPr="00D91361" w:rsidRDefault="00294277" w:rsidP="006C5B7F">
            <w:pPr>
              <w:spacing w:after="0" w:line="240" w:lineRule="auto"/>
              <w:ind w:left="57" w:right="57"/>
              <w:jc w:val="both"/>
              <w:rPr>
                <w:sz w:val="26"/>
                <w:szCs w:val="26"/>
              </w:rPr>
            </w:pPr>
          </w:p>
        </w:tc>
      </w:tr>
      <w:tr w:rsidR="00D91361" w:rsidRPr="00D91361" w14:paraId="36BAB3E6" w14:textId="77777777" w:rsidTr="00B33B28">
        <w:tc>
          <w:tcPr>
            <w:tcW w:w="454" w:type="pct"/>
            <w:shd w:val="clear" w:color="auto" w:fill="auto"/>
            <w:vAlign w:val="center"/>
          </w:tcPr>
          <w:p w14:paraId="5030511F"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68A4E00A" w14:textId="14513EEA" w:rsidR="00294277" w:rsidRPr="00D91361" w:rsidRDefault="00294277" w:rsidP="006C5B7F">
            <w:pPr>
              <w:spacing w:after="0" w:line="240" w:lineRule="auto"/>
              <w:ind w:left="57" w:right="57"/>
              <w:jc w:val="both"/>
              <w:rPr>
                <w:bCs/>
                <w:sz w:val="26"/>
                <w:szCs w:val="26"/>
              </w:rPr>
            </w:pPr>
            <w:r w:rsidRPr="00D91361">
              <w:rPr>
                <w:bCs/>
                <w:sz w:val="26"/>
                <w:szCs w:val="26"/>
              </w:rPr>
              <w:t xml:space="preserve">Bố trí kinh phí để thực hiện nhiệm vụ </w:t>
            </w:r>
            <w:r w:rsidR="00BF1737" w:rsidRPr="00D91361">
              <w:rPr>
                <w:bCs/>
                <w:sz w:val="26"/>
                <w:szCs w:val="26"/>
                <w:shd w:val="clear" w:color="auto" w:fill="FFFFFF"/>
              </w:rPr>
              <w:t xml:space="preserve">y tế trường học </w:t>
            </w:r>
            <w:r w:rsidRPr="00D91361">
              <w:rPr>
                <w:bCs/>
                <w:sz w:val="26"/>
                <w:szCs w:val="26"/>
              </w:rPr>
              <w:t>hàng năm</w:t>
            </w:r>
          </w:p>
        </w:tc>
        <w:tc>
          <w:tcPr>
            <w:tcW w:w="402" w:type="pct"/>
          </w:tcPr>
          <w:p w14:paraId="1833BEF2" w14:textId="77777777" w:rsidR="00294277" w:rsidRPr="00D91361" w:rsidRDefault="00294277" w:rsidP="006C5B7F">
            <w:pPr>
              <w:spacing w:after="0" w:line="240" w:lineRule="auto"/>
              <w:ind w:left="57" w:right="57"/>
              <w:jc w:val="both"/>
              <w:rPr>
                <w:sz w:val="26"/>
                <w:szCs w:val="26"/>
              </w:rPr>
            </w:pPr>
          </w:p>
        </w:tc>
        <w:tc>
          <w:tcPr>
            <w:tcW w:w="577" w:type="pct"/>
          </w:tcPr>
          <w:p w14:paraId="1430FF31" w14:textId="77777777" w:rsidR="00294277" w:rsidRPr="00D91361" w:rsidRDefault="00294277" w:rsidP="006C5B7F">
            <w:pPr>
              <w:spacing w:after="0" w:line="240" w:lineRule="auto"/>
              <w:ind w:left="57" w:right="57"/>
              <w:jc w:val="both"/>
              <w:rPr>
                <w:sz w:val="26"/>
                <w:szCs w:val="26"/>
              </w:rPr>
            </w:pPr>
          </w:p>
        </w:tc>
      </w:tr>
      <w:tr w:rsidR="00D91361" w:rsidRPr="00D91361" w14:paraId="51630AB8" w14:textId="77777777" w:rsidTr="00B33B28">
        <w:tc>
          <w:tcPr>
            <w:tcW w:w="454" w:type="pct"/>
            <w:shd w:val="clear" w:color="auto" w:fill="auto"/>
            <w:vAlign w:val="center"/>
          </w:tcPr>
          <w:p w14:paraId="339441C4"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59ABD36B" w14:textId="77777777" w:rsidR="00294277" w:rsidRPr="00D91361" w:rsidRDefault="00294277" w:rsidP="006C5B7F">
            <w:pPr>
              <w:spacing w:after="0" w:line="240" w:lineRule="auto"/>
              <w:ind w:left="57" w:right="57"/>
              <w:jc w:val="both"/>
              <w:rPr>
                <w:bCs/>
                <w:sz w:val="26"/>
                <w:szCs w:val="26"/>
              </w:rPr>
            </w:pPr>
            <w:r w:rsidRPr="00D91361">
              <w:rPr>
                <w:bCs/>
                <w:sz w:val="26"/>
                <w:szCs w:val="26"/>
              </w:rPr>
              <w:t>Tổng hợp báo cáo kết quả thực hiện công tác y tế trường học theo mẫu Phụ lục số 02 ban hành kèm theo Thông tư số 33/2021/TT-BYT gửi về Trung tâm Y tế trên địa bàn theo quy định.</w:t>
            </w:r>
          </w:p>
        </w:tc>
        <w:tc>
          <w:tcPr>
            <w:tcW w:w="402" w:type="pct"/>
          </w:tcPr>
          <w:p w14:paraId="2FDA9A32" w14:textId="77777777" w:rsidR="00294277" w:rsidRPr="00D91361" w:rsidRDefault="00294277" w:rsidP="006C5B7F">
            <w:pPr>
              <w:spacing w:after="0" w:line="240" w:lineRule="auto"/>
              <w:ind w:left="57" w:right="57"/>
              <w:jc w:val="both"/>
              <w:rPr>
                <w:sz w:val="26"/>
                <w:szCs w:val="26"/>
              </w:rPr>
            </w:pPr>
          </w:p>
        </w:tc>
        <w:tc>
          <w:tcPr>
            <w:tcW w:w="577" w:type="pct"/>
          </w:tcPr>
          <w:p w14:paraId="705A4056" w14:textId="77777777" w:rsidR="00294277" w:rsidRPr="00D91361" w:rsidRDefault="00294277" w:rsidP="006C5B7F">
            <w:pPr>
              <w:spacing w:after="0" w:line="240" w:lineRule="auto"/>
              <w:ind w:left="57" w:right="57"/>
              <w:jc w:val="both"/>
              <w:rPr>
                <w:sz w:val="26"/>
                <w:szCs w:val="26"/>
              </w:rPr>
            </w:pPr>
          </w:p>
        </w:tc>
      </w:tr>
      <w:tr w:rsidR="00D91361" w:rsidRPr="00D91361" w14:paraId="4078F5A9" w14:textId="77777777" w:rsidTr="00B33B28">
        <w:tc>
          <w:tcPr>
            <w:tcW w:w="454" w:type="pct"/>
            <w:shd w:val="clear" w:color="auto" w:fill="auto"/>
            <w:vAlign w:val="center"/>
          </w:tcPr>
          <w:p w14:paraId="5F9F08D6" w14:textId="77777777" w:rsidR="00294277" w:rsidRPr="00D91361" w:rsidRDefault="00294277" w:rsidP="00294277">
            <w:pPr>
              <w:pStyle w:val="ListParagraph"/>
              <w:numPr>
                <w:ilvl w:val="0"/>
                <w:numId w:val="45"/>
              </w:numPr>
              <w:spacing w:after="0" w:line="240" w:lineRule="auto"/>
              <w:ind w:right="57"/>
              <w:rPr>
                <w:b/>
                <w:sz w:val="26"/>
                <w:szCs w:val="26"/>
              </w:rPr>
            </w:pPr>
          </w:p>
        </w:tc>
        <w:tc>
          <w:tcPr>
            <w:tcW w:w="3568" w:type="pct"/>
            <w:shd w:val="clear" w:color="auto" w:fill="auto"/>
            <w:vAlign w:val="center"/>
          </w:tcPr>
          <w:p w14:paraId="7322EB55" w14:textId="76E1976B" w:rsidR="00294277" w:rsidRPr="00D91361" w:rsidRDefault="00294277" w:rsidP="006C5B7F">
            <w:pPr>
              <w:spacing w:after="0" w:line="240" w:lineRule="auto"/>
              <w:ind w:left="57" w:right="57"/>
              <w:jc w:val="both"/>
              <w:rPr>
                <w:b/>
                <w:sz w:val="26"/>
                <w:szCs w:val="26"/>
                <w:lang w:val="pt-BR"/>
              </w:rPr>
            </w:pPr>
            <w:r w:rsidRPr="00D91361">
              <w:rPr>
                <w:b/>
                <w:sz w:val="26"/>
                <w:szCs w:val="26"/>
              </w:rPr>
              <w:t>Cơ sở vật chất, trang thiết bị</w:t>
            </w:r>
            <w:r w:rsidR="003321B9" w:rsidRPr="00D91361">
              <w:rPr>
                <w:rStyle w:val="FootnoteReference"/>
                <w:b/>
                <w:sz w:val="26"/>
                <w:szCs w:val="26"/>
              </w:rPr>
              <w:footnoteReference w:id="1"/>
            </w:r>
          </w:p>
        </w:tc>
        <w:tc>
          <w:tcPr>
            <w:tcW w:w="402" w:type="pct"/>
          </w:tcPr>
          <w:p w14:paraId="1DAB03CF" w14:textId="77777777" w:rsidR="00294277" w:rsidRPr="00D91361" w:rsidRDefault="00294277" w:rsidP="006C5B7F">
            <w:pPr>
              <w:spacing w:after="0" w:line="240" w:lineRule="auto"/>
              <w:ind w:left="57" w:right="57"/>
              <w:jc w:val="both"/>
              <w:rPr>
                <w:b/>
                <w:sz w:val="26"/>
                <w:szCs w:val="26"/>
              </w:rPr>
            </w:pPr>
          </w:p>
        </w:tc>
        <w:tc>
          <w:tcPr>
            <w:tcW w:w="577" w:type="pct"/>
          </w:tcPr>
          <w:p w14:paraId="44BDCD47" w14:textId="77777777" w:rsidR="00294277" w:rsidRPr="00D91361" w:rsidRDefault="00294277" w:rsidP="006C5B7F">
            <w:pPr>
              <w:spacing w:after="0" w:line="240" w:lineRule="auto"/>
              <w:ind w:left="57" w:right="57"/>
              <w:jc w:val="both"/>
              <w:rPr>
                <w:b/>
                <w:sz w:val="26"/>
                <w:szCs w:val="26"/>
              </w:rPr>
            </w:pPr>
          </w:p>
        </w:tc>
      </w:tr>
      <w:tr w:rsidR="00D91361" w:rsidRPr="00D91361" w14:paraId="7961DB32" w14:textId="77777777" w:rsidTr="00B33B28">
        <w:tc>
          <w:tcPr>
            <w:tcW w:w="454" w:type="pct"/>
            <w:shd w:val="clear" w:color="auto" w:fill="auto"/>
            <w:vAlign w:val="center"/>
          </w:tcPr>
          <w:p w14:paraId="7B751834"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562E6B7D" w14:textId="77777777" w:rsidR="00294277" w:rsidRPr="00D91361" w:rsidRDefault="00294277" w:rsidP="006C5B7F">
            <w:pPr>
              <w:spacing w:after="0" w:line="240" w:lineRule="auto"/>
              <w:ind w:left="57" w:right="57"/>
              <w:jc w:val="both"/>
              <w:rPr>
                <w:bCs/>
                <w:sz w:val="26"/>
                <w:szCs w:val="26"/>
              </w:rPr>
            </w:pPr>
            <w:r w:rsidRPr="00D91361">
              <w:rPr>
                <w:bCs/>
                <w:sz w:val="26"/>
                <w:szCs w:val="26"/>
              </w:rPr>
              <w:t>Bố trí</w:t>
            </w:r>
            <w:r w:rsidRPr="00D91361">
              <w:rPr>
                <w:bCs/>
                <w:sz w:val="26"/>
                <w:szCs w:val="26"/>
                <w:lang w:val="fr-FR"/>
              </w:rPr>
              <w:t xml:space="preserve"> p</w:t>
            </w:r>
            <w:r w:rsidRPr="00D91361">
              <w:rPr>
                <w:bCs/>
                <w:sz w:val="26"/>
                <w:szCs w:val="26"/>
              </w:rPr>
              <w:t>hòng</w:t>
            </w:r>
            <w:r w:rsidRPr="00D91361">
              <w:rPr>
                <w:bCs/>
                <w:sz w:val="26"/>
                <w:szCs w:val="26"/>
                <w:lang w:val="fr-FR"/>
              </w:rPr>
              <w:t xml:space="preserve"> </w:t>
            </w:r>
            <w:r w:rsidRPr="00D91361">
              <w:rPr>
                <w:bCs/>
                <w:sz w:val="26"/>
                <w:szCs w:val="26"/>
              </w:rPr>
              <w:t>riêng ở vị trí thuận tiện cho công tác sơ cứu, cấp cứu và chăm sóc sức khỏe người học</w:t>
            </w:r>
            <w:r w:rsidRPr="00D91361">
              <w:rPr>
                <w:bCs/>
                <w:sz w:val="26"/>
                <w:szCs w:val="26"/>
                <w:lang w:val="fr-FR"/>
              </w:rPr>
              <w:t>.</w:t>
            </w:r>
            <w:r w:rsidRPr="00D91361">
              <w:rPr>
                <w:bCs/>
                <w:sz w:val="26"/>
                <w:szCs w:val="26"/>
              </w:rPr>
              <w:t xml:space="preserve"> </w:t>
            </w:r>
          </w:p>
        </w:tc>
        <w:tc>
          <w:tcPr>
            <w:tcW w:w="402" w:type="pct"/>
          </w:tcPr>
          <w:p w14:paraId="4DDE8A21" w14:textId="77777777" w:rsidR="00294277" w:rsidRPr="00D91361" w:rsidRDefault="00294277" w:rsidP="006C5B7F">
            <w:pPr>
              <w:spacing w:after="0" w:line="240" w:lineRule="auto"/>
              <w:ind w:left="57" w:right="57"/>
              <w:jc w:val="both"/>
              <w:rPr>
                <w:sz w:val="26"/>
                <w:szCs w:val="26"/>
                <w:lang w:val="fr-FR"/>
              </w:rPr>
            </w:pPr>
          </w:p>
        </w:tc>
        <w:tc>
          <w:tcPr>
            <w:tcW w:w="577" w:type="pct"/>
          </w:tcPr>
          <w:p w14:paraId="6D65E728" w14:textId="77777777" w:rsidR="00294277" w:rsidRPr="00D91361" w:rsidRDefault="00294277" w:rsidP="006C5B7F">
            <w:pPr>
              <w:spacing w:after="0" w:line="240" w:lineRule="auto"/>
              <w:ind w:left="57" w:right="57"/>
              <w:jc w:val="both"/>
              <w:rPr>
                <w:sz w:val="26"/>
                <w:szCs w:val="26"/>
                <w:lang w:val="fr-FR"/>
              </w:rPr>
            </w:pPr>
          </w:p>
        </w:tc>
      </w:tr>
      <w:tr w:rsidR="00D91361" w:rsidRPr="00D91361" w14:paraId="6ADDDBC5" w14:textId="77777777" w:rsidTr="00B33B28">
        <w:tc>
          <w:tcPr>
            <w:tcW w:w="454" w:type="pct"/>
            <w:shd w:val="clear" w:color="auto" w:fill="auto"/>
            <w:vAlign w:val="center"/>
          </w:tcPr>
          <w:p w14:paraId="3A22FC22"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6B2F7EA3" w14:textId="7070EE68" w:rsidR="00294277" w:rsidRPr="00B33DCD" w:rsidRDefault="00294277" w:rsidP="006C5B7F">
            <w:pPr>
              <w:spacing w:after="0" w:line="240" w:lineRule="auto"/>
              <w:ind w:left="57" w:right="57"/>
              <w:jc w:val="both"/>
              <w:rPr>
                <w:bCs/>
                <w:sz w:val="26"/>
                <w:szCs w:val="26"/>
                <w:lang w:val="en-US"/>
              </w:rPr>
            </w:pPr>
            <w:r w:rsidRPr="00D91361">
              <w:rPr>
                <w:bCs/>
                <w:sz w:val="26"/>
                <w:szCs w:val="26"/>
              </w:rPr>
              <w:t>Bố trí đầy đủ các phương tiện làm việc thông thường</w:t>
            </w:r>
            <w:r w:rsidR="00B33DCD">
              <w:rPr>
                <w:bCs/>
                <w:sz w:val="26"/>
                <w:szCs w:val="26"/>
                <w:lang w:val="en-US"/>
              </w:rPr>
              <w:t>.</w:t>
            </w:r>
          </w:p>
        </w:tc>
        <w:tc>
          <w:tcPr>
            <w:tcW w:w="402" w:type="pct"/>
          </w:tcPr>
          <w:p w14:paraId="181A2EB3" w14:textId="77777777" w:rsidR="00294277" w:rsidRPr="00D91361" w:rsidRDefault="00294277" w:rsidP="006C5B7F">
            <w:pPr>
              <w:spacing w:after="0" w:line="240" w:lineRule="auto"/>
              <w:ind w:left="57" w:right="57"/>
              <w:jc w:val="both"/>
              <w:rPr>
                <w:sz w:val="26"/>
                <w:szCs w:val="26"/>
                <w:lang w:val="fr-FR"/>
              </w:rPr>
            </w:pPr>
          </w:p>
        </w:tc>
        <w:tc>
          <w:tcPr>
            <w:tcW w:w="577" w:type="pct"/>
          </w:tcPr>
          <w:p w14:paraId="3F7E49B1" w14:textId="77777777" w:rsidR="00294277" w:rsidRPr="00D91361" w:rsidRDefault="00294277" w:rsidP="006C5B7F">
            <w:pPr>
              <w:spacing w:after="0" w:line="240" w:lineRule="auto"/>
              <w:ind w:left="57" w:right="57"/>
              <w:jc w:val="both"/>
              <w:rPr>
                <w:sz w:val="26"/>
                <w:szCs w:val="26"/>
                <w:lang w:val="fr-FR"/>
              </w:rPr>
            </w:pPr>
          </w:p>
        </w:tc>
      </w:tr>
      <w:tr w:rsidR="00D91361" w:rsidRPr="00D91361" w14:paraId="4CE52C3B" w14:textId="77777777" w:rsidTr="00B33B28">
        <w:tc>
          <w:tcPr>
            <w:tcW w:w="454" w:type="pct"/>
            <w:shd w:val="clear" w:color="auto" w:fill="auto"/>
            <w:vAlign w:val="center"/>
          </w:tcPr>
          <w:p w14:paraId="5C4517EA"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61B355E1" w14:textId="3776FE7F" w:rsidR="00294277" w:rsidRPr="00B33DCD" w:rsidRDefault="00294277" w:rsidP="006C5B7F">
            <w:pPr>
              <w:spacing w:after="0" w:line="240" w:lineRule="auto"/>
              <w:ind w:left="57" w:right="57"/>
              <w:jc w:val="both"/>
              <w:rPr>
                <w:bCs/>
                <w:sz w:val="26"/>
                <w:szCs w:val="26"/>
                <w:lang w:val="en-US"/>
              </w:rPr>
            </w:pPr>
            <w:r w:rsidRPr="00D91361">
              <w:rPr>
                <w:bCs/>
                <w:sz w:val="26"/>
                <w:szCs w:val="26"/>
              </w:rPr>
              <w:t>Có ít nhất 01 giường khám bệnh, giường theo dõi học sinh</w:t>
            </w:r>
            <w:r w:rsidR="0073781E" w:rsidRPr="00D91361">
              <w:rPr>
                <w:rStyle w:val="FootnoteReference"/>
                <w:bCs/>
                <w:sz w:val="26"/>
                <w:szCs w:val="26"/>
              </w:rPr>
              <w:footnoteReference w:id="2"/>
            </w:r>
            <w:r w:rsidR="00B33DCD">
              <w:rPr>
                <w:bCs/>
                <w:sz w:val="26"/>
                <w:szCs w:val="26"/>
                <w:lang w:val="en-US"/>
              </w:rPr>
              <w:t>.</w:t>
            </w:r>
          </w:p>
        </w:tc>
        <w:tc>
          <w:tcPr>
            <w:tcW w:w="402" w:type="pct"/>
          </w:tcPr>
          <w:p w14:paraId="37F28BD4" w14:textId="77777777" w:rsidR="00294277" w:rsidRPr="00D91361" w:rsidRDefault="00294277" w:rsidP="006C5B7F">
            <w:pPr>
              <w:spacing w:after="0" w:line="240" w:lineRule="auto"/>
              <w:ind w:left="57" w:right="57"/>
              <w:jc w:val="both"/>
              <w:rPr>
                <w:sz w:val="26"/>
                <w:szCs w:val="26"/>
                <w:lang w:val="fr-FR"/>
              </w:rPr>
            </w:pPr>
          </w:p>
        </w:tc>
        <w:tc>
          <w:tcPr>
            <w:tcW w:w="577" w:type="pct"/>
          </w:tcPr>
          <w:p w14:paraId="6EEB1DDA" w14:textId="77777777" w:rsidR="00294277" w:rsidRPr="00D91361" w:rsidRDefault="00294277" w:rsidP="006C5B7F">
            <w:pPr>
              <w:spacing w:after="0" w:line="240" w:lineRule="auto"/>
              <w:ind w:left="57" w:right="57"/>
              <w:jc w:val="both"/>
              <w:rPr>
                <w:sz w:val="26"/>
                <w:szCs w:val="26"/>
                <w:lang w:val="fr-FR"/>
              </w:rPr>
            </w:pPr>
          </w:p>
        </w:tc>
      </w:tr>
      <w:tr w:rsidR="00D91361" w:rsidRPr="00D91361" w14:paraId="1D13915F" w14:textId="77777777" w:rsidTr="00B33B28">
        <w:trPr>
          <w:trHeight w:val="216"/>
        </w:trPr>
        <w:tc>
          <w:tcPr>
            <w:tcW w:w="454" w:type="pct"/>
            <w:shd w:val="clear" w:color="auto" w:fill="auto"/>
            <w:vAlign w:val="center"/>
          </w:tcPr>
          <w:p w14:paraId="0EDEACFA"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0F9EA89F" w14:textId="77777777" w:rsidR="00294277" w:rsidRPr="00D91361" w:rsidRDefault="00294277" w:rsidP="006C5B7F">
            <w:pPr>
              <w:spacing w:after="0" w:line="240" w:lineRule="auto"/>
              <w:ind w:left="57" w:right="57"/>
              <w:jc w:val="both"/>
              <w:rPr>
                <w:bCs/>
                <w:sz w:val="26"/>
                <w:szCs w:val="26"/>
                <w:lang w:val="fr-FR"/>
              </w:rPr>
            </w:pPr>
            <w:r w:rsidRPr="00D91361">
              <w:rPr>
                <w:bCs/>
                <w:sz w:val="26"/>
                <w:szCs w:val="26"/>
              </w:rPr>
              <w:t>Có tủ dựng trang thiết bị y tế</w:t>
            </w:r>
            <w:r w:rsidRPr="00D91361">
              <w:rPr>
                <w:bCs/>
                <w:sz w:val="26"/>
                <w:szCs w:val="26"/>
                <w:lang w:val="fr-FR"/>
              </w:rPr>
              <w:t>.</w:t>
            </w:r>
          </w:p>
        </w:tc>
        <w:tc>
          <w:tcPr>
            <w:tcW w:w="402" w:type="pct"/>
          </w:tcPr>
          <w:p w14:paraId="54B79F45" w14:textId="77777777" w:rsidR="00294277" w:rsidRPr="00D91361" w:rsidRDefault="00294277" w:rsidP="006C5B7F">
            <w:pPr>
              <w:spacing w:after="0" w:line="240" w:lineRule="auto"/>
              <w:ind w:left="57" w:right="57"/>
              <w:jc w:val="both"/>
              <w:rPr>
                <w:sz w:val="26"/>
                <w:szCs w:val="26"/>
              </w:rPr>
            </w:pPr>
          </w:p>
        </w:tc>
        <w:tc>
          <w:tcPr>
            <w:tcW w:w="577" w:type="pct"/>
          </w:tcPr>
          <w:p w14:paraId="23660D29" w14:textId="77777777" w:rsidR="00294277" w:rsidRPr="00D91361" w:rsidRDefault="00294277" w:rsidP="006C5B7F">
            <w:pPr>
              <w:spacing w:after="0" w:line="240" w:lineRule="auto"/>
              <w:ind w:left="57" w:right="57"/>
              <w:jc w:val="both"/>
              <w:rPr>
                <w:sz w:val="26"/>
                <w:szCs w:val="26"/>
              </w:rPr>
            </w:pPr>
          </w:p>
        </w:tc>
      </w:tr>
      <w:tr w:rsidR="00D91361" w:rsidRPr="00D91361" w14:paraId="14CD4E08" w14:textId="77777777" w:rsidTr="00B33B28">
        <w:tc>
          <w:tcPr>
            <w:tcW w:w="454" w:type="pct"/>
            <w:shd w:val="clear" w:color="auto" w:fill="auto"/>
            <w:vAlign w:val="center"/>
          </w:tcPr>
          <w:p w14:paraId="12BCBB30"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6D65D376" w14:textId="77777777" w:rsidR="00294277" w:rsidRPr="00D91361" w:rsidRDefault="00294277" w:rsidP="006C5B7F">
            <w:pPr>
              <w:spacing w:after="0" w:line="240" w:lineRule="auto"/>
              <w:ind w:left="57" w:right="57"/>
              <w:jc w:val="both"/>
              <w:rPr>
                <w:bCs/>
                <w:sz w:val="26"/>
                <w:szCs w:val="26"/>
              </w:rPr>
            </w:pPr>
            <w:r w:rsidRPr="00D91361">
              <w:rPr>
                <w:bCs/>
                <w:sz w:val="26"/>
                <w:szCs w:val="26"/>
              </w:rPr>
              <w:t>Có tủ dựng thuốc và một số thuốc thiết yếu phục vụ cho công tác sơ cấp cứu.</w:t>
            </w:r>
          </w:p>
        </w:tc>
        <w:tc>
          <w:tcPr>
            <w:tcW w:w="402" w:type="pct"/>
          </w:tcPr>
          <w:p w14:paraId="766E4A74" w14:textId="77777777" w:rsidR="00294277" w:rsidRPr="00D91361" w:rsidRDefault="00294277" w:rsidP="006C5B7F">
            <w:pPr>
              <w:pStyle w:val="NormalWeb"/>
              <w:shd w:val="clear" w:color="auto" w:fill="FFFFFF"/>
              <w:spacing w:before="0" w:beforeAutospacing="0" w:after="0" w:afterAutospacing="0"/>
              <w:ind w:left="57" w:right="57"/>
              <w:jc w:val="both"/>
              <w:rPr>
                <w:sz w:val="26"/>
                <w:szCs w:val="26"/>
                <w:lang w:val="vi-VN"/>
              </w:rPr>
            </w:pPr>
          </w:p>
        </w:tc>
        <w:tc>
          <w:tcPr>
            <w:tcW w:w="577" w:type="pct"/>
          </w:tcPr>
          <w:p w14:paraId="002B3643" w14:textId="77777777" w:rsidR="00294277" w:rsidRPr="00D91361" w:rsidRDefault="00294277" w:rsidP="006C5B7F">
            <w:pPr>
              <w:pStyle w:val="NormalWeb"/>
              <w:shd w:val="clear" w:color="auto" w:fill="FFFFFF"/>
              <w:spacing w:before="0" w:beforeAutospacing="0" w:after="0" w:afterAutospacing="0"/>
              <w:ind w:left="57" w:right="57"/>
              <w:jc w:val="both"/>
              <w:rPr>
                <w:sz w:val="26"/>
                <w:szCs w:val="26"/>
                <w:lang w:val="vi-VN"/>
              </w:rPr>
            </w:pPr>
          </w:p>
        </w:tc>
      </w:tr>
      <w:tr w:rsidR="00D91361" w:rsidRPr="00D91361" w14:paraId="038E6866" w14:textId="77777777" w:rsidTr="00B33B28">
        <w:tc>
          <w:tcPr>
            <w:tcW w:w="454" w:type="pct"/>
            <w:shd w:val="clear" w:color="auto" w:fill="auto"/>
            <w:vAlign w:val="center"/>
          </w:tcPr>
          <w:p w14:paraId="2EF2184B" w14:textId="77777777" w:rsidR="00294277" w:rsidRPr="00D91361" w:rsidRDefault="00294277" w:rsidP="00294277">
            <w:pPr>
              <w:pStyle w:val="ListParagraph"/>
              <w:numPr>
                <w:ilvl w:val="0"/>
                <w:numId w:val="45"/>
              </w:numPr>
              <w:spacing w:after="0" w:line="240" w:lineRule="auto"/>
              <w:ind w:right="57"/>
              <w:rPr>
                <w:b/>
                <w:sz w:val="26"/>
                <w:szCs w:val="26"/>
              </w:rPr>
            </w:pPr>
          </w:p>
        </w:tc>
        <w:tc>
          <w:tcPr>
            <w:tcW w:w="3568" w:type="pct"/>
            <w:shd w:val="clear" w:color="auto" w:fill="auto"/>
            <w:vAlign w:val="center"/>
          </w:tcPr>
          <w:p w14:paraId="189ABDDB" w14:textId="77777777" w:rsidR="00294277" w:rsidRPr="00D91361" w:rsidRDefault="00294277" w:rsidP="006C5B7F">
            <w:pPr>
              <w:spacing w:after="0" w:line="240" w:lineRule="auto"/>
              <w:ind w:left="57" w:right="57"/>
              <w:jc w:val="both"/>
              <w:rPr>
                <w:b/>
                <w:sz w:val="26"/>
                <w:szCs w:val="26"/>
              </w:rPr>
            </w:pPr>
            <w:r w:rsidRPr="00D91361">
              <w:rPr>
                <w:b/>
                <w:sz w:val="26"/>
                <w:szCs w:val="26"/>
              </w:rPr>
              <w:t>Nhân viên y tế trường học</w:t>
            </w:r>
          </w:p>
        </w:tc>
        <w:tc>
          <w:tcPr>
            <w:tcW w:w="402" w:type="pct"/>
          </w:tcPr>
          <w:p w14:paraId="03722E6A" w14:textId="77777777" w:rsidR="00294277" w:rsidRPr="00D91361" w:rsidRDefault="00294277" w:rsidP="006C5B7F">
            <w:pPr>
              <w:spacing w:after="0" w:line="240" w:lineRule="auto"/>
              <w:ind w:left="57" w:right="57"/>
              <w:jc w:val="both"/>
              <w:rPr>
                <w:b/>
                <w:sz w:val="26"/>
                <w:szCs w:val="26"/>
              </w:rPr>
            </w:pPr>
          </w:p>
        </w:tc>
        <w:tc>
          <w:tcPr>
            <w:tcW w:w="577" w:type="pct"/>
          </w:tcPr>
          <w:p w14:paraId="4E6B404B" w14:textId="77777777" w:rsidR="00294277" w:rsidRPr="00D91361" w:rsidRDefault="00294277" w:rsidP="006C5B7F">
            <w:pPr>
              <w:spacing w:after="0" w:line="240" w:lineRule="auto"/>
              <w:ind w:left="57" w:right="57"/>
              <w:jc w:val="both"/>
              <w:rPr>
                <w:b/>
                <w:sz w:val="26"/>
                <w:szCs w:val="26"/>
              </w:rPr>
            </w:pPr>
          </w:p>
        </w:tc>
      </w:tr>
      <w:tr w:rsidR="00D91361" w:rsidRPr="00D91361" w14:paraId="4B511BC2" w14:textId="77777777" w:rsidTr="00B33B28">
        <w:trPr>
          <w:trHeight w:val="559"/>
        </w:trPr>
        <w:tc>
          <w:tcPr>
            <w:tcW w:w="454" w:type="pct"/>
            <w:shd w:val="clear" w:color="auto" w:fill="auto"/>
            <w:vAlign w:val="center"/>
          </w:tcPr>
          <w:p w14:paraId="0947BACB"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08AEC9E0" w14:textId="77777777" w:rsidR="00294277" w:rsidRPr="00D91361" w:rsidRDefault="00294277" w:rsidP="006C5B7F">
            <w:pPr>
              <w:spacing w:after="0" w:line="240" w:lineRule="auto"/>
              <w:ind w:left="57" w:right="57"/>
              <w:jc w:val="both"/>
              <w:rPr>
                <w:bCs/>
                <w:sz w:val="26"/>
                <w:szCs w:val="26"/>
              </w:rPr>
            </w:pPr>
            <w:r w:rsidRPr="00D91361">
              <w:rPr>
                <w:bCs/>
                <w:sz w:val="26"/>
                <w:szCs w:val="26"/>
              </w:rPr>
              <w:t>Phân công nhân viên y tế trường học trình độ chuyên môn y tế từ trung cấp trở lên.</w:t>
            </w:r>
          </w:p>
          <w:p w14:paraId="1FD5B7E5" w14:textId="0F8E93DB" w:rsidR="0073781E" w:rsidRPr="00D91361" w:rsidRDefault="0073781E" w:rsidP="006C5B7F">
            <w:pPr>
              <w:spacing w:after="0" w:line="240" w:lineRule="auto"/>
              <w:ind w:left="57" w:right="57"/>
              <w:jc w:val="both"/>
              <w:rPr>
                <w:bCs/>
                <w:sz w:val="26"/>
                <w:szCs w:val="26"/>
              </w:rPr>
            </w:pPr>
            <w:r w:rsidRPr="00D91361">
              <w:rPr>
                <w:bCs/>
                <w:sz w:val="26"/>
                <w:szCs w:val="26"/>
              </w:rPr>
              <w:t>Trường hợp không phân công được nhân viên y tế trường học trình độ chuyên môn y tế từ trung cấp trở lên thì có hợp đồng</w:t>
            </w:r>
            <w:r w:rsidRPr="00D91361">
              <w:rPr>
                <w:bCs/>
                <w:sz w:val="26"/>
                <w:szCs w:val="26"/>
                <w:shd w:val="clear" w:color="auto" w:fill="FFFFFF"/>
              </w:rPr>
              <w:t xml:space="preserve"> với cơ sở khám bệnh, chữa bệnh hoặc với cá nhân đủ tiêu chuẩn quy định để thực hiện công tác y tế trường học.</w:t>
            </w:r>
          </w:p>
        </w:tc>
        <w:tc>
          <w:tcPr>
            <w:tcW w:w="402" w:type="pct"/>
          </w:tcPr>
          <w:p w14:paraId="64FC7DDE" w14:textId="77777777" w:rsidR="00294277" w:rsidRPr="00D91361" w:rsidRDefault="00294277" w:rsidP="006C5B7F">
            <w:pPr>
              <w:spacing w:after="0" w:line="240" w:lineRule="auto"/>
              <w:ind w:left="57" w:right="57"/>
              <w:jc w:val="both"/>
              <w:rPr>
                <w:bCs/>
                <w:sz w:val="26"/>
                <w:szCs w:val="26"/>
              </w:rPr>
            </w:pPr>
          </w:p>
        </w:tc>
        <w:tc>
          <w:tcPr>
            <w:tcW w:w="577" w:type="pct"/>
          </w:tcPr>
          <w:p w14:paraId="457597E6" w14:textId="77777777" w:rsidR="00294277" w:rsidRPr="00D91361" w:rsidRDefault="00294277" w:rsidP="006C5B7F">
            <w:pPr>
              <w:spacing w:after="0" w:line="240" w:lineRule="auto"/>
              <w:ind w:left="57" w:right="57"/>
              <w:jc w:val="both"/>
              <w:rPr>
                <w:bCs/>
                <w:sz w:val="26"/>
                <w:szCs w:val="26"/>
              </w:rPr>
            </w:pPr>
          </w:p>
        </w:tc>
      </w:tr>
      <w:tr w:rsidR="00D91361" w:rsidRPr="00D91361" w14:paraId="6DEA0787" w14:textId="77777777" w:rsidTr="00B33B28">
        <w:tc>
          <w:tcPr>
            <w:tcW w:w="454" w:type="pct"/>
            <w:shd w:val="clear" w:color="auto" w:fill="auto"/>
            <w:vAlign w:val="center"/>
          </w:tcPr>
          <w:p w14:paraId="33621518"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54CFF6C9" w14:textId="77777777" w:rsidR="00294277" w:rsidRPr="00D91361" w:rsidRDefault="00294277" w:rsidP="006C5B7F">
            <w:pPr>
              <w:spacing w:after="0" w:line="240" w:lineRule="auto"/>
              <w:ind w:left="57" w:right="57"/>
              <w:jc w:val="both"/>
              <w:rPr>
                <w:bCs/>
                <w:sz w:val="26"/>
                <w:szCs w:val="26"/>
              </w:rPr>
            </w:pPr>
            <w:r w:rsidRPr="00D91361">
              <w:rPr>
                <w:bCs/>
                <w:sz w:val="26"/>
                <w:szCs w:val="26"/>
              </w:rPr>
              <w:t>Nhân viên y tế trường học được đào tạo, tập huấn về sơ cứu, cấp cứu và cập nhật kiến thức chuyên môn y tế.</w:t>
            </w:r>
          </w:p>
        </w:tc>
        <w:tc>
          <w:tcPr>
            <w:tcW w:w="402" w:type="pct"/>
          </w:tcPr>
          <w:p w14:paraId="493B5848" w14:textId="77777777" w:rsidR="00294277" w:rsidRPr="00D91361" w:rsidRDefault="00294277" w:rsidP="006C5B7F">
            <w:pPr>
              <w:spacing w:after="0" w:line="240" w:lineRule="auto"/>
              <w:ind w:left="57" w:right="57"/>
              <w:jc w:val="both"/>
              <w:rPr>
                <w:bCs/>
                <w:sz w:val="26"/>
                <w:szCs w:val="26"/>
              </w:rPr>
            </w:pPr>
          </w:p>
        </w:tc>
        <w:tc>
          <w:tcPr>
            <w:tcW w:w="577" w:type="pct"/>
          </w:tcPr>
          <w:p w14:paraId="04B6A524" w14:textId="77777777" w:rsidR="00294277" w:rsidRPr="00D91361" w:rsidRDefault="00294277" w:rsidP="006C5B7F">
            <w:pPr>
              <w:spacing w:after="0" w:line="240" w:lineRule="auto"/>
              <w:ind w:left="57" w:right="57"/>
              <w:jc w:val="both"/>
              <w:rPr>
                <w:bCs/>
                <w:sz w:val="26"/>
                <w:szCs w:val="26"/>
              </w:rPr>
            </w:pPr>
          </w:p>
        </w:tc>
      </w:tr>
      <w:tr w:rsidR="00D91361" w:rsidRPr="00D91361" w14:paraId="6B125732" w14:textId="77777777" w:rsidTr="00B33B28">
        <w:trPr>
          <w:trHeight w:val="400"/>
        </w:trPr>
        <w:tc>
          <w:tcPr>
            <w:tcW w:w="454" w:type="pct"/>
            <w:shd w:val="clear" w:color="auto" w:fill="auto"/>
            <w:vAlign w:val="center"/>
          </w:tcPr>
          <w:p w14:paraId="462FC1C0"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3128B865" w14:textId="77777777" w:rsidR="00294277" w:rsidRPr="00D91361" w:rsidRDefault="00294277" w:rsidP="006C5B7F">
            <w:pPr>
              <w:pStyle w:val="NormalWeb"/>
              <w:shd w:val="clear" w:color="auto" w:fill="FFFFFF"/>
              <w:spacing w:before="0" w:beforeAutospacing="0" w:after="0" w:afterAutospacing="0"/>
              <w:ind w:left="57" w:right="57"/>
              <w:jc w:val="both"/>
              <w:rPr>
                <w:bCs/>
                <w:sz w:val="26"/>
                <w:szCs w:val="26"/>
                <w:lang w:val="vi-VN"/>
              </w:rPr>
            </w:pPr>
            <w:r w:rsidRPr="00D91361">
              <w:rPr>
                <w:bCs/>
                <w:sz w:val="26"/>
                <w:szCs w:val="26"/>
                <w:lang w:val="vi-VN"/>
              </w:rPr>
              <w:t>Trường hợp nhân viên y tế trường học trực tiếp thực hiện khám bệnh, chữa bệnh thì phải có chứng chỉ hành nghề theo quy định của pháp luật về khám bệnh, chữa bệnh.</w:t>
            </w:r>
          </w:p>
        </w:tc>
        <w:tc>
          <w:tcPr>
            <w:tcW w:w="402" w:type="pct"/>
          </w:tcPr>
          <w:p w14:paraId="0236C5C6" w14:textId="77777777" w:rsidR="00294277" w:rsidRPr="00D91361" w:rsidRDefault="00294277" w:rsidP="006C5B7F">
            <w:pPr>
              <w:pStyle w:val="NormalWeb"/>
              <w:shd w:val="clear" w:color="auto" w:fill="FFFFFF"/>
              <w:spacing w:before="0" w:beforeAutospacing="0" w:after="0" w:afterAutospacing="0"/>
              <w:ind w:left="57" w:right="57"/>
              <w:jc w:val="both"/>
              <w:rPr>
                <w:sz w:val="26"/>
                <w:szCs w:val="26"/>
                <w:lang w:val="vi-VN"/>
              </w:rPr>
            </w:pPr>
          </w:p>
        </w:tc>
        <w:tc>
          <w:tcPr>
            <w:tcW w:w="577" w:type="pct"/>
          </w:tcPr>
          <w:p w14:paraId="0A4DF08F" w14:textId="77777777" w:rsidR="00294277" w:rsidRPr="00D91361" w:rsidRDefault="00294277" w:rsidP="006C5B7F">
            <w:pPr>
              <w:pStyle w:val="NormalWeb"/>
              <w:shd w:val="clear" w:color="auto" w:fill="FFFFFF"/>
              <w:spacing w:before="0" w:beforeAutospacing="0" w:after="0" w:afterAutospacing="0"/>
              <w:ind w:left="57" w:right="57"/>
              <w:jc w:val="both"/>
              <w:rPr>
                <w:sz w:val="26"/>
                <w:szCs w:val="26"/>
                <w:lang w:val="vi-VN"/>
              </w:rPr>
            </w:pPr>
          </w:p>
        </w:tc>
      </w:tr>
      <w:tr w:rsidR="00D91361" w:rsidRPr="00D91361" w14:paraId="64657024" w14:textId="77777777" w:rsidTr="00B33B28">
        <w:tc>
          <w:tcPr>
            <w:tcW w:w="454" w:type="pct"/>
            <w:shd w:val="clear" w:color="auto" w:fill="auto"/>
            <w:vAlign w:val="center"/>
          </w:tcPr>
          <w:p w14:paraId="39A8014E" w14:textId="77777777" w:rsidR="00294277" w:rsidRPr="00D91361" w:rsidRDefault="00294277" w:rsidP="00294277">
            <w:pPr>
              <w:pStyle w:val="ListParagraph"/>
              <w:numPr>
                <w:ilvl w:val="0"/>
                <w:numId w:val="45"/>
              </w:numPr>
              <w:spacing w:after="0" w:line="240" w:lineRule="auto"/>
              <w:ind w:right="57"/>
              <w:rPr>
                <w:b/>
                <w:sz w:val="26"/>
                <w:szCs w:val="26"/>
              </w:rPr>
            </w:pPr>
          </w:p>
        </w:tc>
        <w:tc>
          <w:tcPr>
            <w:tcW w:w="3568" w:type="pct"/>
            <w:shd w:val="clear" w:color="auto" w:fill="auto"/>
            <w:vAlign w:val="center"/>
          </w:tcPr>
          <w:p w14:paraId="7D46EA78" w14:textId="77777777" w:rsidR="00294277" w:rsidRPr="00D91361" w:rsidRDefault="00294277" w:rsidP="006C5B7F">
            <w:pPr>
              <w:spacing w:after="0" w:line="240" w:lineRule="auto"/>
              <w:ind w:left="57" w:right="57"/>
              <w:jc w:val="both"/>
              <w:rPr>
                <w:b/>
                <w:sz w:val="26"/>
                <w:szCs w:val="26"/>
              </w:rPr>
            </w:pPr>
            <w:r w:rsidRPr="00D91361">
              <w:rPr>
                <w:b/>
                <w:bCs/>
                <w:sz w:val="26"/>
                <w:szCs w:val="26"/>
                <w:lang w:val="pt-BR"/>
              </w:rPr>
              <w:t>Triển khai các hoạt động y tế trường học hàng năm</w:t>
            </w:r>
          </w:p>
        </w:tc>
        <w:tc>
          <w:tcPr>
            <w:tcW w:w="402" w:type="pct"/>
          </w:tcPr>
          <w:p w14:paraId="249DF555" w14:textId="77777777" w:rsidR="00294277" w:rsidRPr="00D91361" w:rsidRDefault="00294277" w:rsidP="006C5B7F">
            <w:pPr>
              <w:spacing w:after="0" w:line="240" w:lineRule="auto"/>
              <w:ind w:left="57" w:right="57"/>
              <w:jc w:val="both"/>
              <w:rPr>
                <w:b/>
                <w:bCs/>
                <w:sz w:val="26"/>
                <w:szCs w:val="26"/>
                <w:lang w:val="pt-BR"/>
              </w:rPr>
            </w:pPr>
          </w:p>
        </w:tc>
        <w:tc>
          <w:tcPr>
            <w:tcW w:w="577" w:type="pct"/>
          </w:tcPr>
          <w:p w14:paraId="5AD97B8B" w14:textId="77777777" w:rsidR="00294277" w:rsidRPr="00D91361" w:rsidRDefault="00294277" w:rsidP="006C5B7F">
            <w:pPr>
              <w:spacing w:after="0" w:line="240" w:lineRule="auto"/>
              <w:ind w:left="57" w:right="57"/>
              <w:jc w:val="both"/>
              <w:rPr>
                <w:b/>
                <w:bCs/>
                <w:sz w:val="26"/>
                <w:szCs w:val="26"/>
                <w:lang w:val="pt-BR"/>
              </w:rPr>
            </w:pPr>
          </w:p>
        </w:tc>
      </w:tr>
      <w:tr w:rsidR="00D91361" w:rsidRPr="00D91361" w14:paraId="0278FF03" w14:textId="77777777" w:rsidTr="00B33B28">
        <w:tc>
          <w:tcPr>
            <w:tcW w:w="454" w:type="pct"/>
            <w:shd w:val="clear" w:color="auto" w:fill="auto"/>
            <w:vAlign w:val="center"/>
          </w:tcPr>
          <w:p w14:paraId="228BFD75" w14:textId="77777777" w:rsidR="00294277" w:rsidRPr="00D91361" w:rsidRDefault="00294277" w:rsidP="006C5B7F">
            <w:pPr>
              <w:spacing w:after="0" w:line="240" w:lineRule="auto"/>
              <w:ind w:right="57"/>
              <w:jc w:val="center"/>
              <w:rPr>
                <w:b/>
                <w:bCs/>
                <w:sz w:val="26"/>
                <w:szCs w:val="26"/>
              </w:rPr>
            </w:pPr>
            <w:r w:rsidRPr="00D91361">
              <w:rPr>
                <w:b/>
                <w:bCs/>
                <w:sz w:val="26"/>
                <w:szCs w:val="26"/>
              </w:rPr>
              <w:t>I</w:t>
            </w:r>
          </w:p>
        </w:tc>
        <w:tc>
          <w:tcPr>
            <w:tcW w:w="3568" w:type="pct"/>
            <w:shd w:val="clear" w:color="auto" w:fill="auto"/>
            <w:vAlign w:val="center"/>
          </w:tcPr>
          <w:p w14:paraId="6F8725F3" w14:textId="77777777" w:rsidR="00294277" w:rsidRPr="00D91361" w:rsidRDefault="00294277" w:rsidP="006C5B7F">
            <w:pPr>
              <w:spacing w:after="0" w:line="240" w:lineRule="auto"/>
              <w:ind w:left="57" w:right="57"/>
              <w:jc w:val="both"/>
              <w:rPr>
                <w:b/>
                <w:sz w:val="26"/>
                <w:szCs w:val="26"/>
              </w:rPr>
            </w:pPr>
            <w:r w:rsidRPr="00D91361">
              <w:rPr>
                <w:b/>
                <w:sz w:val="26"/>
                <w:szCs w:val="26"/>
              </w:rPr>
              <w:t>Chăm sóc sức khỏe người học</w:t>
            </w:r>
          </w:p>
        </w:tc>
        <w:tc>
          <w:tcPr>
            <w:tcW w:w="402" w:type="pct"/>
          </w:tcPr>
          <w:p w14:paraId="2EC7E12D" w14:textId="77777777" w:rsidR="00294277" w:rsidRPr="00D91361" w:rsidRDefault="00294277" w:rsidP="006C5B7F">
            <w:pPr>
              <w:spacing w:after="0" w:line="240" w:lineRule="auto"/>
              <w:ind w:left="57" w:right="57"/>
              <w:jc w:val="both"/>
              <w:rPr>
                <w:b/>
                <w:sz w:val="26"/>
                <w:szCs w:val="26"/>
              </w:rPr>
            </w:pPr>
          </w:p>
        </w:tc>
        <w:tc>
          <w:tcPr>
            <w:tcW w:w="577" w:type="pct"/>
          </w:tcPr>
          <w:p w14:paraId="4516459A" w14:textId="77777777" w:rsidR="00294277" w:rsidRPr="00D91361" w:rsidRDefault="00294277" w:rsidP="006C5B7F">
            <w:pPr>
              <w:spacing w:after="0" w:line="240" w:lineRule="auto"/>
              <w:ind w:left="57" w:right="57"/>
              <w:jc w:val="both"/>
              <w:rPr>
                <w:b/>
                <w:sz w:val="26"/>
                <w:szCs w:val="26"/>
              </w:rPr>
            </w:pPr>
          </w:p>
        </w:tc>
      </w:tr>
      <w:tr w:rsidR="00D91361" w:rsidRPr="00D91361" w14:paraId="3E03A021" w14:textId="77777777" w:rsidTr="00B33B28">
        <w:tc>
          <w:tcPr>
            <w:tcW w:w="454" w:type="pct"/>
            <w:shd w:val="clear" w:color="auto" w:fill="auto"/>
            <w:vAlign w:val="center"/>
          </w:tcPr>
          <w:p w14:paraId="76DBD64D" w14:textId="77777777" w:rsidR="00294277" w:rsidRPr="00D91361" w:rsidRDefault="00294277" w:rsidP="00294277">
            <w:pPr>
              <w:pStyle w:val="ListParagraph"/>
              <w:numPr>
                <w:ilvl w:val="0"/>
                <w:numId w:val="44"/>
              </w:numPr>
              <w:spacing w:after="0" w:line="240" w:lineRule="auto"/>
              <w:ind w:right="57"/>
              <w:jc w:val="center"/>
              <w:rPr>
                <w:sz w:val="26"/>
                <w:szCs w:val="26"/>
              </w:rPr>
            </w:pPr>
            <w:bookmarkStart w:id="10" w:name="_Hlk163032940"/>
          </w:p>
        </w:tc>
        <w:tc>
          <w:tcPr>
            <w:tcW w:w="3568" w:type="pct"/>
            <w:shd w:val="clear" w:color="auto" w:fill="auto"/>
            <w:vAlign w:val="center"/>
          </w:tcPr>
          <w:p w14:paraId="6AB93B5D" w14:textId="77777777" w:rsidR="00294277" w:rsidRPr="00D91361" w:rsidRDefault="00294277" w:rsidP="006C5B7F">
            <w:pPr>
              <w:spacing w:after="0" w:line="240" w:lineRule="auto"/>
              <w:ind w:left="57" w:right="57"/>
              <w:jc w:val="both"/>
              <w:rPr>
                <w:sz w:val="26"/>
                <w:szCs w:val="26"/>
              </w:rPr>
            </w:pPr>
            <w:r w:rsidRPr="00D91361">
              <w:rPr>
                <w:sz w:val="26"/>
                <w:szCs w:val="26"/>
                <w:shd w:val="clear" w:color="auto" w:fill="FFFFFF"/>
              </w:rPr>
              <w:t xml:space="preserve">Thực hiện sơ cứu, cấp cứu cho người học theo quy định, hướng dẫn chuyên môn kỹ thuật về khám bệnh, chữa bệnh khi </w:t>
            </w:r>
            <w:r w:rsidRPr="00D91361">
              <w:rPr>
                <w:sz w:val="26"/>
                <w:szCs w:val="26"/>
                <w:shd w:val="clear" w:color="auto" w:fill="FFFFFF"/>
              </w:rPr>
              <w:lastRenderedPageBreak/>
              <w:t>phát sinh trường hợp cấp cứu trong thời gian học tập, sinh hoạt, thực hành tại cơ sở giáo dục.</w:t>
            </w:r>
          </w:p>
        </w:tc>
        <w:tc>
          <w:tcPr>
            <w:tcW w:w="402" w:type="pct"/>
          </w:tcPr>
          <w:p w14:paraId="5F274536" w14:textId="77777777" w:rsidR="00294277" w:rsidRPr="00D91361" w:rsidRDefault="00294277" w:rsidP="006C5B7F">
            <w:pPr>
              <w:spacing w:after="0" w:line="240" w:lineRule="auto"/>
              <w:ind w:left="57" w:right="57"/>
              <w:jc w:val="both"/>
              <w:rPr>
                <w:sz w:val="26"/>
                <w:szCs w:val="26"/>
              </w:rPr>
            </w:pPr>
          </w:p>
        </w:tc>
        <w:tc>
          <w:tcPr>
            <w:tcW w:w="577" w:type="pct"/>
          </w:tcPr>
          <w:p w14:paraId="00970E13" w14:textId="77777777" w:rsidR="00294277" w:rsidRPr="00D91361" w:rsidRDefault="00294277" w:rsidP="006C5B7F">
            <w:pPr>
              <w:spacing w:after="0" w:line="240" w:lineRule="auto"/>
              <w:ind w:left="57" w:right="57"/>
              <w:jc w:val="both"/>
              <w:rPr>
                <w:sz w:val="26"/>
                <w:szCs w:val="26"/>
              </w:rPr>
            </w:pPr>
          </w:p>
        </w:tc>
      </w:tr>
      <w:tr w:rsidR="00D91361" w:rsidRPr="00D91361" w14:paraId="6D869CA2" w14:textId="77777777" w:rsidTr="00B33B28">
        <w:tc>
          <w:tcPr>
            <w:tcW w:w="454" w:type="pct"/>
            <w:shd w:val="clear" w:color="auto" w:fill="auto"/>
            <w:vAlign w:val="center"/>
          </w:tcPr>
          <w:p w14:paraId="2C22F8CB"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54AF4AC7" w14:textId="77777777" w:rsidR="00294277" w:rsidRPr="00D91361" w:rsidRDefault="00294277" w:rsidP="006C5B7F">
            <w:pPr>
              <w:spacing w:after="0" w:line="240" w:lineRule="auto"/>
              <w:ind w:left="57" w:right="57"/>
              <w:jc w:val="both"/>
              <w:rPr>
                <w:i/>
                <w:sz w:val="26"/>
                <w:szCs w:val="26"/>
              </w:rPr>
            </w:pPr>
            <w:r w:rsidRPr="00D91361">
              <w:rPr>
                <w:sz w:val="26"/>
                <w:szCs w:val="26"/>
              </w:rPr>
              <w:t>Tổ chức khám sức khỏe cho người học khi mới nhập học và định kỳ ít nhất một năm một lần trong mỗi năm học.</w:t>
            </w:r>
          </w:p>
        </w:tc>
        <w:tc>
          <w:tcPr>
            <w:tcW w:w="402" w:type="pct"/>
          </w:tcPr>
          <w:p w14:paraId="63D4959F" w14:textId="77777777" w:rsidR="00294277" w:rsidRPr="00D91361" w:rsidRDefault="00294277" w:rsidP="006C5B7F">
            <w:pPr>
              <w:spacing w:after="0" w:line="240" w:lineRule="auto"/>
              <w:ind w:left="57" w:right="57"/>
              <w:jc w:val="both"/>
              <w:rPr>
                <w:sz w:val="26"/>
                <w:szCs w:val="26"/>
              </w:rPr>
            </w:pPr>
          </w:p>
        </w:tc>
        <w:tc>
          <w:tcPr>
            <w:tcW w:w="577" w:type="pct"/>
          </w:tcPr>
          <w:p w14:paraId="6D7CF317" w14:textId="77777777" w:rsidR="00294277" w:rsidRPr="00D91361" w:rsidRDefault="00294277" w:rsidP="006C5B7F">
            <w:pPr>
              <w:spacing w:after="0" w:line="240" w:lineRule="auto"/>
              <w:ind w:left="57" w:right="57"/>
              <w:jc w:val="both"/>
              <w:rPr>
                <w:sz w:val="26"/>
                <w:szCs w:val="26"/>
              </w:rPr>
            </w:pPr>
          </w:p>
        </w:tc>
      </w:tr>
      <w:tr w:rsidR="00D91361" w:rsidRPr="00D91361" w14:paraId="01490815" w14:textId="77777777" w:rsidTr="00B33B28">
        <w:tc>
          <w:tcPr>
            <w:tcW w:w="454" w:type="pct"/>
            <w:shd w:val="clear" w:color="auto" w:fill="auto"/>
            <w:vAlign w:val="center"/>
          </w:tcPr>
          <w:p w14:paraId="6033E69D"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4223074D" w14:textId="77777777" w:rsidR="00294277" w:rsidRPr="00D91361" w:rsidRDefault="00294277" w:rsidP="006C5B7F">
            <w:pPr>
              <w:pStyle w:val="NormalWeb"/>
              <w:shd w:val="clear" w:color="auto" w:fill="FFFFFF"/>
              <w:spacing w:before="0" w:beforeAutospacing="0" w:after="0" w:afterAutospacing="0"/>
              <w:jc w:val="both"/>
              <w:rPr>
                <w:sz w:val="26"/>
                <w:szCs w:val="26"/>
              </w:rPr>
            </w:pPr>
            <w:r w:rsidRPr="00D91361">
              <w:rPr>
                <w:sz w:val="26"/>
                <w:szCs w:val="26"/>
              </w:rPr>
              <w:t xml:space="preserve">Thực </w:t>
            </w:r>
            <w:proofErr w:type="spellStart"/>
            <w:r w:rsidRPr="00D91361">
              <w:rPr>
                <w:sz w:val="26"/>
                <w:szCs w:val="26"/>
              </w:rPr>
              <w:t>hiện</w:t>
            </w:r>
            <w:proofErr w:type="spellEnd"/>
            <w:r w:rsidRPr="00D91361">
              <w:rPr>
                <w:sz w:val="26"/>
                <w:szCs w:val="26"/>
              </w:rPr>
              <w:t xml:space="preserve"> </w:t>
            </w:r>
            <w:proofErr w:type="spellStart"/>
            <w:r w:rsidRPr="00D91361">
              <w:rPr>
                <w:sz w:val="26"/>
                <w:szCs w:val="26"/>
              </w:rPr>
              <w:t>theo</w:t>
            </w:r>
            <w:proofErr w:type="spellEnd"/>
            <w:r w:rsidRPr="00D91361">
              <w:rPr>
                <w:sz w:val="26"/>
                <w:szCs w:val="26"/>
              </w:rPr>
              <w:t xml:space="preserve"> </w:t>
            </w:r>
            <w:proofErr w:type="spellStart"/>
            <w:r w:rsidRPr="00D91361">
              <w:rPr>
                <w:sz w:val="26"/>
                <w:szCs w:val="26"/>
              </w:rPr>
              <w:t>dõi</w:t>
            </w:r>
            <w:proofErr w:type="spellEnd"/>
            <w:r w:rsidRPr="00D91361">
              <w:rPr>
                <w:sz w:val="26"/>
                <w:szCs w:val="26"/>
              </w:rPr>
              <w:t xml:space="preserve">, </w:t>
            </w:r>
            <w:proofErr w:type="spellStart"/>
            <w:r w:rsidRPr="00D91361">
              <w:rPr>
                <w:sz w:val="26"/>
                <w:szCs w:val="26"/>
              </w:rPr>
              <w:t>kiểm</w:t>
            </w:r>
            <w:proofErr w:type="spellEnd"/>
            <w:r w:rsidRPr="00D91361">
              <w:rPr>
                <w:sz w:val="26"/>
                <w:szCs w:val="26"/>
              </w:rPr>
              <w:t xml:space="preserve"> </w:t>
            </w:r>
            <w:proofErr w:type="spellStart"/>
            <w:r w:rsidRPr="00D91361">
              <w:rPr>
                <w:sz w:val="26"/>
                <w:szCs w:val="26"/>
              </w:rPr>
              <w:t>tra</w:t>
            </w:r>
            <w:proofErr w:type="spellEnd"/>
            <w:r w:rsidRPr="00D91361">
              <w:rPr>
                <w:sz w:val="26"/>
                <w:szCs w:val="26"/>
              </w:rPr>
              <w:t xml:space="preserve"> </w:t>
            </w:r>
            <w:proofErr w:type="spellStart"/>
            <w:r w:rsidRPr="00D91361">
              <w:rPr>
                <w:sz w:val="26"/>
                <w:szCs w:val="26"/>
              </w:rPr>
              <w:t>sức</w:t>
            </w:r>
            <w:proofErr w:type="spellEnd"/>
            <w:r w:rsidRPr="00D91361">
              <w:rPr>
                <w:sz w:val="26"/>
                <w:szCs w:val="26"/>
              </w:rPr>
              <w:t xml:space="preserve"> </w:t>
            </w:r>
            <w:proofErr w:type="spellStart"/>
            <w:r w:rsidRPr="00D91361">
              <w:rPr>
                <w:sz w:val="26"/>
                <w:szCs w:val="26"/>
              </w:rPr>
              <w:t>khỏe</w:t>
            </w:r>
            <w:proofErr w:type="spellEnd"/>
            <w:r w:rsidRPr="00D91361">
              <w:rPr>
                <w:sz w:val="26"/>
                <w:szCs w:val="26"/>
              </w:rPr>
              <w:t xml:space="preserve"> </w:t>
            </w:r>
            <w:proofErr w:type="spellStart"/>
            <w:r w:rsidRPr="00D91361">
              <w:rPr>
                <w:sz w:val="26"/>
                <w:szCs w:val="26"/>
              </w:rPr>
              <w:t>người</w:t>
            </w:r>
            <w:proofErr w:type="spellEnd"/>
            <w:r w:rsidRPr="00D91361">
              <w:rPr>
                <w:sz w:val="26"/>
                <w:szCs w:val="26"/>
              </w:rPr>
              <w:t xml:space="preserve"> </w:t>
            </w:r>
            <w:proofErr w:type="spellStart"/>
            <w:r w:rsidRPr="00D91361">
              <w:rPr>
                <w:sz w:val="26"/>
                <w:szCs w:val="26"/>
              </w:rPr>
              <w:t>học</w:t>
            </w:r>
            <w:proofErr w:type="spellEnd"/>
            <w:r w:rsidRPr="00D91361">
              <w:rPr>
                <w:sz w:val="26"/>
                <w:szCs w:val="26"/>
              </w:rPr>
              <w:t xml:space="preserve">, </w:t>
            </w:r>
            <w:proofErr w:type="spellStart"/>
            <w:r w:rsidRPr="00D91361">
              <w:rPr>
                <w:sz w:val="26"/>
                <w:szCs w:val="26"/>
              </w:rPr>
              <w:t>phát</w:t>
            </w:r>
            <w:proofErr w:type="spellEnd"/>
            <w:r w:rsidRPr="00D91361">
              <w:rPr>
                <w:sz w:val="26"/>
                <w:szCs w:val="26"/>
              </w:rPr>
              <w:t xml:space="preserve"> </w:t>
            </w:r>
            <w:proofErr w:type="spellStart"/>
            <w:r w:rsidRPr="00D91361">
              <w:rPr>
                <w:sz w:val="26"/>
                <w:szCs w:val="26"/>
              </w:rPr>
              <w:t>hiện</w:t>
            </w:r>
            <w:proofErr w:type="spellEnd"/>
            <w:r w:rsidRPr="00D91361">
              <w:rPr>
                <w:sz w:val="26"/>
                <w:szCs w:val="26"/>
              </w:rPr>
              <w:t xml:space="preserve"> </w:t>
            </w:r>
            <w:proofErr w:type="spellStart"/>
            <w:r w:rsidRPr="00D91361">
              <w:rPr>
                <w:sz w:val="26"/>
                <w:szCs w:val="26"/>
              </w:rPr>
              <w:t>các</w:t>
            </w:r>
            <w:proofErr w:type="spellEnd"/>
            <w:r w:rsidRPr="00D91361">
              <w:rPr>
                <w:sz w:val="26"/>
                <w:szCs w:val="26"/>
              </w:rPr>
              <w:t xml:space="preserve"> </w:t>
            </w:r>
            <w:proofErr w:type="spellStart"/>
            <w:r w:rsidRPr="00D91361">
              <w:rPr>
                <w:sz w:val="26"/>
                <w:szCs w:val="26"/>
              </w:rPr>
              <w:t>yếu</w:t>
            </w:r>
            <w:proofErr w:type="spellEnd"/>
            <w:r w:rsidRPr="00D91361">
              <w:rPr>
                <w:sz w:val="26"/>
                <w:szCs w:val="26"/>
              </w:rPr>
              <w:t xml:space="preserve"> </w:t>
            </w:r>
            <w:proofErr w:type="spellStart"/>
            <w:r w:rsidRPr="00D91361">
              <w:rPr>
                <w:sz w:val="26"/>
                <w:szCs w:val="26"/>
              </w:rPr>
              <w:t>tố</w:t>
            </w:r>
            <w:proofErr w:type="spellEnd"/>
            <w:r w:rsidRPr="00D91361">
              <w:rPr>
                <w:sz w:val="26"/>
                <w:szCs w:val="26"/>
              </w:rPr>
              <w:t xml:space="preserve"> </w:t>
            </w:r>
            <w:proofErr w:type="spellStart"/>
            <w:r w:rsidRPr="00D91361">
              <w:rPr>
                <w:sz w:val="26"/>
                <w:szCs w:val="26"/>
              </w:rPr>
              <w:t>nguy</w:t>
            </w:r>
            <w:proofErr w:type="spellEnd"/>
            <w:r w:rsidRPr="00D91361">
              <w:rPr>
                <w:sz w:val="26"/>
                <w:szCs w:val="26"/>
              </w:rPr>
              <w:t xml:space="preserve"> </w:t>
            </w:r>
            <w:proofErr w:type="spellStart"/>
            <w:r w:rsidRPr="00D91361">
              <w:rPr>
                <w:sz w:val="26"/>
                <w:szCs w:val="26"/>
              </w:rPr>
              <w:t>cơ</w:t>
            </w:r>
            <w:proofErr w:type="spellEnd"/>
            <w:r w:rsidRPr="00D91361">
              <w:rPr>
                <w:sz w:val="26"/>
                <w:szCs w:val="26"/>
              </w:rPr>
              <w:t xml:space="preserve"> </w:t>
            </w:r>
            <w:proofErr w:type="spellStart"/>
            <w:r w:rsidRPr="00D91361">
              <w:rPr>
                <w:sz w:val="26"/>
                <w:szCs w:val="26"/>
              </w:rPr>
              <w:t>sức</w:t>
            </w:r>
            <w:proofErr w:type="spellEnd"/>
            <w:r w:rsidRPr="00D91361">
              <w:rPr>
                <w:sz w:val="26"/>
                <w:szCs w:val="26"/>
              </w:rPr>
              <w:t xml:space="preserve"> </w:t>
            </w:r>
            <w:proofErr w:type="spellStart"/>
            <w:r w:rsidRPr="00D91361">
              <w:rPr>
                <w:sz w:val="26"/>
                <w:szCs w:val="26"/>
              </w:rPr>
              <w:t>khỏe</w:t>
            </w:r>
            <w:proofErr w:type="spellEnd"/>
            <w:r w:rsidRPr="00D91361">
              <w:rPr>
                <w:sz w:val="26"/>
                <w:szCs w:val="26"/>
              </w:rPr>
              <w:t xml:space="preserve">, </w:t>
            </w:r>
            <w:proofErr w:type="spellStart"/>
            <w:r w:rsidRPr="00D91361">
              <w:rPr>
                <w:sz w:val="26"/>
                <w:szCs w:val="26"/>
              </w:rPr>
              <w:t>bệnh</w:t>
            </w:r>
            <w:proofErr w:type="spellEnd"/>
            <w:r w:rsidRPr="00D91361">
              <w:rPr>
                <w:sz w:val="26"/>
                <w:szCs w:val="26"/>
              </w:rPr>
              <w:t xml:space="preserve"> </w:t>
            </w:r>
            <w:proofErr w:type="spellStart"/>
            <w:r w:rsidRPr="00D91361">
              <w:rPr>
                <w:sz w:val="26"/>
                <w:szCs w:val="26"/>
              </w:rPr>
              <w:t>tật</w:t>
            </w:r>
            <w:proofErr w:type="spellEnd"/>
            <w:r w:rsidRPr="00D91361">
              <w:rPr>
                <w:sz w:val="26"/>
                <w:szCs w:val="26"/>
              </w:rPr>
              <w:t xml:space="preserve"> </w:t>
            </w:r>
            <w:proofErr w:type="spellStart"/>
            <w:r w:rsidRPr="00D91361">
              <w:rPr>
                <w:sz w:val="26"/>
                <w:szCs w:val="26"/>
              </w:rPr>
              <w:t>để</w:t>
            </w:r>
            <w:proofErr w:type="spellEnd"/>
            <w:r w:rsidRPr="00D91361">
              <w:rPr>
                <w:sz w:val="26"/>
                <w:szCs w:val="26"/>
              </w:rPr>
              <w:t xml:space="preserve"> </w:t>
            </w:r>
            <w:proofErr w:type="spellStart"/>
            <w:r w:rsidRPr="00D91361">
              <w:rPr>
                <w:sz w:val="26"/>
                <w:szCs w:val="26"/>
              </w:rPr>
              <w:t>dự</w:t>
            </w:r>
            <w:proofErr w:type="spellEnd"/>
            <w:r w:rsidRPr="00D91361">
              <w:rPr>
                <w:sz w:val="26"/>
                <w:szCs w:val="26"/>
              </w:rPr>
              <w:t xml:space="preserve"> </w:t>
            </w:r>
            <w:proofErr w:type="spellStart"/>
            <w:r w:rsidRPr="00D91361">
              <w:rPr>
                <w:sz w:val="26"/>
                <w:szCs w:val="26"/>
              </w:rPr>
              <w:t>phòng</w:t>
            </w:r>
            <w:proofErr w:type="spellEnd"/>
            <w:r w:rsidRPr="00D91361">
              <w:rPr>
                <w:sz w:val="26"/>
                <w:szCs w:val="26"/>
              </w:rPr>
              <w:t xml:space="preserve">, </w:t>
            </w:r>
            <w:proofErr w:type="spellStart"/>
            <w:r w:rsidRPr="00D91361">
              <w:rPr>
                <w:sz w:val="26"/>
                <w:szCs w:val="26"/>
              </w:rPr>
              <w:t>điều</w:t>
            </w:r>
            <w:proofErr w:type="spellEnd"/>
            <w:r w:rsidRPr="00D91361">
              <w:rPr>
                <w:sz w:val="26"/>
                <w:szCs w:val="26"/>
              </w:rPr>
              <w:t xml:space="preserve"> </w:t>
            </w:r>
            <w:proofErr w:type="spellStart"/>
            <w:r w:rsidRPr="00D91361">
              <w:rPr>
                <w:sz w:val="26"/>
                <w:szCs w:val="26"/>
              </w:rPr>
              <w:t>trị</w:t>
            </w:r>
            <w:proofErr w:type="spellEnd"/>
            <w:r w:rsidRPr="00D91361">
              <w:rPr>
                <w:sz w:val="26"/>
                <w:szCs w:val="26"/>
              </w:rPr>
              <w:t xml:space="preserve"> </w:t>
            </w:r>
            <w:proofErr w:type="spellStart"/>
            <w:r w:rsidRPr="00D91361">
              <w:rPr>
                <w:sz w:val="26"/>
                <w:szCs w:val="26"/>
              </w:rPr>
              <w:t>hoặc</w:t>
            </w:r>
            <w:proofErr w:type="spellEnd"/>
            <w:r w:rsidRPr="00D91361">
              <w:rPr>
                <w:sz w:val="26"/>
                <w:szCs w:val="26"/>
              </w:rPr>
              <w:t xml:space="preserve"> </w:t>
            </w:r>
            <w:proofErr w:type="spellStart"/>
            <w:r w:rsidRPr="00D91361">
              <w:rPr>
                <w:sz w:val="26"/>
                <w:szCs w:val="26"/>
              </w:rPr>
              <w:t>chuyển</w:t>
            </w:r>
            <w:proofErr w:type="spellEnd"/>
            <w:r w:rsidRPr="00D91361">
              <w:rPr>
                <w:sz w:val="26"/>
                <w:szCs w:val="26"/>
              </w:rPr>
              <w:t xml:space="preserve"> </w:t>
            </w:r>
            <w:proofErr w:type="spellStart"/>
            <w:r w:rsidRPr="00D91361">
              <w:rPr>
                <w:sz w:val="26"/>
                <w:szCs w:val="26"/>
              </w:rPr>
              <w:t>tuyến</w:t>
            </w:r>
            <w:proofErr w:type="spellEnd"/>
            <w:r w:rsidRPr="00D91361">
              <w:rPr>
                <w:sz w:val="26"/>
                <w:szCs w:val="26"/>
              </w:rPr>
              <w:t xml:space="preserve"> </w:t>
            </w:r>
            <w:proofErr w:type="spellStart"/>
            <w:r w:rsidRPr="00D91361">
              <w:rPr>
                <w:sz w:val="26"/>
                <w:szCs w:val="26"/>
              </w:rPr>
              <w:t>điều</w:t>
            </w:r>
            <w:proofErr w:type="spellEnd"/>
            <w:r w:rsidRPr="00D91361">
              <w:rPr>
                <w:sz w:val="26"/>
                <w:szCs w:val="26"/>
              </w:rPr>
              <w:t xml:space="preserve"> </w:t>
            </w:r>
            <w:proofErr w:type="spellStart"/>
            <w:r w:rsidRPr="00D91361">
              <w:rPr>
                <w:sz w:val="26"/>
                <w:szCs w:val="26"/>
              </w:rPr>
              <w:t>trị</w:t>
            </w:r>
            <w:proofErr w:type="spellEnd"/>
            <w:r w:rsidRPr="00D91361">
              <w:rPr>
                <w:sz w:val="26"/>
                <w:szCs w:val="26"/>
              </w:rPr>
              <w:t xml:space="preserve"> </w:t>
            </w:r>
            <w:proofErr w:type="spellStart"/>
            <w:r w:rsidRPr="00D91361">
              <w:rPr>
                <w:sz w:val="26"/>
                <w:szCs w:val="26"/>
              </w:rPr>
              <w:t>theo</w:t>
            </w:r>
            <w:proofErr w:type="spellEnd"/>
            <w:r w:rsidRPr="00D91361">
              <w:rPr>
                <w:sz w:val="26"/>
                <w:szCs w:val="26"/>
              </w:rPr>
              <w:t xml:space="preserve"> </w:t>
            </w:r>
            <w:proofErr w:type="spellStart"/>
            <w:r w:rsidRPr="00D91361">
              <w:rPr>
                <w:sz w:val="26"/>
                <w:szCs w:val="26"/>
              </w:rPr>
              <w:t>quy</w:t>
            </w:r>
            <w:proofErr w:type="spellEnd"/>
            <w:r w:rsidRPr="00D91361">
              <w:rPr>
                <w:sz w:val="26"/>
                <w:szCs w:val="26"/>
              </w:rPr>
              <w:t xml:space="preserve"> </w:t>
            </w:r>
            <w:proofErr w:type="spellStart"/>
            <w:r w:rsidRPr="00D91361">
              <w:rPr>
                <w:sz w:val="26"/>
                <w:szCs w:val="26"/>
              </w:rPr>
              <w:t>định</w:t>
            </w:r>
            <w:proofErr w:type="spellEnd"/>
            <w:r w:rsidRPr="00D91361">
              <w:rPr>
                <w:sz w:val="26"/>
                <w:szCs w:val="26"/>
              </w:rPr>
              <w:t xml:space="preserve"> </w:t>
            </w:r>
            <w:proofErr w:type="spellStart"/>
            <w:r w:rsidRPr="00D91361">
              <w:rPr>
                <w:sz w:val="26"/>
                <w:szCs w:val="26"/>
              </w:rPr>
              <w:t>của</w:t>
            </w:r>
            <w:proofErr w:type="spellEnd"/>
            <w:r w:rsidRPr="00D91361">
              <w:rPr>
                <w:sz w:val="26"/>
                <w:szCs w:val="26"/>
              </w:rPr>
              <w:t xml:space="preserve"> </w:t>
            </w:r>
            <w:proofErr w:type="spellStart"/>
            <w:r w:rsidRPr="00D91361">
              <w:rPr>
                <w:sz w:val="26"/>
                <w:szCs w:val="26"/>
              </w:rPr>
              <w:t>pháp</w:t>
            </w:r>
            <w:proofErr w:type="spellEnd"/>
            <w:r w:rsidRPr="00D91361">
              <w:rPr>
                <w:sz w:val="26"/>
                <w:szCs w:val="26"/>
              </w:rPr>
              <w:t xml:space="preserve"> </w:t>
            </w:r>
            <w:proofErr w:type="spellStart"/>
            <w:r w:rsidRPr="00D91361">
              <w:rPr>
                <w:sz w:val="26"/>
                <w:szCs w:val="26"/>
              </w:rPr>
              <w:t>luật</w:t>
            </w:r>
            <w:proofErr w:type="spellEnd"/>
            <w:r w:rsidRPr="00D91361">
              <w:rPr>
                <w:sz w:val="26"/>
                <w:szCs w:val="26"/>
              </w:rPr>
              <w:t>.</w:t>
            </w:r>
          </w:p>
        </w:tc>
        <w:tc>
          <w:tcPr>
            <w:tcW w:w="402" w:type="pct"/>
          </w:tcPr>
          <w:p w14:paraId="54DBEEE3" w14:textId="77777777" w:rsidR="00294277" w:rsidRPr="00D91361" w:rsidRDefault="00294277" w:rsidP="006C5B7F">
            <w:pPr>
              <w:spacing w:after="0" w:line="240" w:lineRule="auto"/>
              <w:ind w:left="57" w:right="57"/>
              <w:jc w:val="both"/>
              <w:rPr>
                <w:sz w:val="26"/>
                <w:szCs w:val="26"/>
              </w:rPr>
            </w:pPr>
          </w:p>
        </w:tc>
        <w:tc>
          <w:tcPr>
            <w:tcW w:w="577" w:type="pct"/>
          </w:tcPr>
          <w:p w14:paraId="1468531C" w14:textId="77777777" w:rsidR="00294277" w:rsidRPr="00D91361" w:rsidRDefault="00294277" w:rsidP="006C5B7F">
            <w:pPr>
              <w:spacing w:after="0" w:line="240" w:lineRule="auto"/>
              <w:ind w:left="57" w:right="57"/>
              <w:jc w:val="both"/>
              <w:rPr>
                <w:sz w:val="26"/>
                <w:szCs w:val="26"/>
              </w:rPr>
            </w:pPr>
          </w:p>
        </w:tc>
      </w:tr>
      <w:tr w:rsidR="00D91361" w:rsidRPr="00D91361" w14:paraId="19D1EAAA" w14:textId="77777777" w:rsidTr="00B33B28">
        <w:tc>
          <w:tcPr>
            <w:tcW w:w="454" w:type="pct"/>
            <w:shd w:val="clear" w:color="auto" w:fill="auto"/>
            <w:vAlign w:val="center"/>
          </w:tcPr>
          <w:p w14:paraId="69C7B5DD"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2D98CDE2" w14:textId="4839E772" w:rsidR="00294277" w:rsidRPr="00D91361" w:rsidRDefault="00294277" w:rsidP="006C5B7F">
            <w:pPr>
              <w:pStyle w:val="NormalWeb"/>
              <w:shd w:val="clear" w:color="auto" w:fill="FFFFFF"/>
              <w:spacing w:before="0" w:beforeAutospacing="0" w:after="0" w:afterAutospacing="0"/>
              <w:rPr>
                <w:sz w:val="26"/>
                <w:szCs w:val="26"/>
              </w:rPr>
            </w:pPr>
            <w:proofErr w:type="spellStart"/>
            <w:r w:rsidRPr="00D91361">
              <w:rPr>
                <w:sz w:val="26"/>
                <w:szCs w:val="26"/>
                <w:shd w:val="clear" w:color="auto" w:fill="FFFFFF"/>
              </w:rPr>
              <w:t>Triển</w:t>
            </w:r>
            <w:proofErr w:type="spellEnd"/>
            <w:r w:rsidRPr="00D91361">
              <w:rPr>
                <w:sz w:val="26"/>
                <w:szCs w:val="26"/>
                <w:shd w:val="clear" w:color="auto" w:fill="FFFFFF"/>
              </w:rPr>
              <w:t xml:space="preserve"> </w:t>
            </w:r>
            <w:proofErr w:type="spellStart"/>
            <w:r w:rsidRPr="00D91361">
              <w:rPr>
                <w:sz w:val="26"/>
                <w:szCs w:val="26"/>
                <w:shd w:val="clear" w:color="auto" w:fill="FFFFFF"/>
              </w:rPr>
              <w:t>khai</w:t>
            </w:r>
            <w:proofErr w:type="spellEnd"/>
            <w:r w:rsidRPr="00D91361">
              <w:rPr>
                <w:sz w:val="26"/>
                <w:szCs w:val="26"/>
                <w:shd w:val="clear" w:color="auto" w:fill="FFFFFF"/>
              </w:rPr>
              <w:t xml:space="preserve"> </w:t>
            </w:r>
            <w:proofErr w:type="spellStart"/>
            <w:r w:rsidRPr="00D91361">
              <w:rPr>
                <w:sz w:val="26"/>
                <w:szCs w:val="26"/>
                <w:shd w:val="clear" w:color="auto" w:fill="FFFFFF"/>
              </w:rPr>
              <w:t>các</w:t>
            </w:r>
            <w:proofErr w:type="spellEnd"/>
            <w:r w:rsidRPr="00D91361">
              <w:rPr>
                <w:sz w:val="26"/>
                <w:szCs w:val="26"/>
                <w:shd w:val="clear" w:color="auto" w:fill="FFFFFF"/>
              </w:rPr>
              <w:t xml:space="preserve"> </w:t>
            </w:r>
            <w:proofErr w:type="spellStart"/>
            <w:r w:rsidRPr="00D91361">
              <w:rPr>
                <w:sz w:val="26"/>
                <w:szCs w:val="26"/>
                <w:shd w:val="clear" w:color="auto" w:fill="FFFFFF"/>
              </w:rPr>
              <w:t>biện</w:t>
            </w:r>
            <w:proofErr w:type="spellEnd"/>
            <w:r w:rsidRPr="00D91361">
              <w:rPr>
                <w:sz w:val="26"/>
                <w:szCs w:val="26"/>
                <w:shd w:val="clear" w:color="auto" w:fill="FFFFFF"/>
              </w:rPr>
              <w:t xml:space="preserve"> </w:t>
            </w:r>
            <w:proofErr w:type="spellStart"/>
            <w:r w:rsidRPr="00D91361">
              <w:rPr>
                <w:sz w:val="26"/>
                <w:szCs w:val="26"/>
                <w:shd w:val="clear" w:color="auto" w:fill="FFFFFF"/>
              </w:rPr>
              <w:t>pháp</w:t>
            </w:r>
            <w:proofErr w:type="spellEnd"/>
            <w:r w:rsidRPr="00D91361">
              <w:rPr>
                <w:sz w:val="26"/>
                <w:szCs w:val="26"/>
                <w:shd w:val="clear" w:color="auto" w:fill="FFFFFF"/>
              </w:rPr>
              <w:t xml:space="preserve"> </w:t>
            </w:r>
            <w:proofErr w:type="spellStart"/>
            <w:r w:rsidRPr="00D91361">
              <w:rPr>
                <w:sz w:val="26"/>
                <w:szCs w:val="26"/>
                <w:shd w:val="clear" w:color="auto" w:fill="FFFFFF"/>
              </w:rPr>
              <w:t>vệ</w:t>
            </w:r>
            <w:proofErr w:type="spellEnd"/>
            <w:r w:rsidRPr="00D91361">
              <w:rPr>
                <w:sz w:val="26"/>
                <w:szCs w:val="26"/>
                <w:shd w:val="clear" w:color="auto" w:fill="FFFFFF"/>
              </w:rPr>
              <w:t xml:space="preserve"> </w:t>
            </w:r>
            <w:proofErr w:type="spellStart"/>
            <w:r w:rsidRPr="00D91361">
              <w:rPr>
                <w:sz w:val="26"/>
                <w:szCs w:val="26"/>
                <w:shd w:val="clear" w:color="auto" w:fill="FFFFFF"/>
              </w:rPr>
              <w:t>sinh</w:t>
            </w:r>
            <w:proofErr w:type="spellEnd"/>
            <w:r w:rsidRPr="00D91361">
              <w:rPr>
                <w:sz w:val="26"/>
                <w:szCs w:val="26"/>
                <w:shd w:val="clear" w:color="auto" w:fill="FFFFFF"/>
              </w:rPr>
              <w:t xml:space="preserve"> </w:t>
            </w:r>
            <w:proofErr w:type="spellStart"/>
            <w:r w:rsidRPr="00D91361">
              <w:rPr>
                <w:sz w:val="26"/>
                <w:szCs w:val="26"/>
                <w:shd w:val="clear" w:color="auto" w:fill="FFFFFF"/>
              </w:rPr>
              <w:t>phòng</w:t>
            </w:r>
            <w:proofErr w:type="spellEnd"/>
            <w:r w:rsidRPr="00D91361">
              <w:rPr>
                <w:sz w:val="26"/>
                <w:szCs w:val="26"/>
                <w:shd w:val="clear" w:color="auto" w:fill="FFFFFF"/>
              </w:rPr>
              <w:t xml:space="preserve">, </w:t>
            </w:r>
            <w:proofErr w:type="spellStart"/>
            <w:r w:rsidRPr="00D91361">
              <w:rPr>
                <w:sz w:val="26"/>
                <w:szCs w:val="26"/>
                <w:shd w:val="clear" w:color="auto" w:fill="FFFFFF"/>
              </w:rPr>
              <w:t>chống</w:t>
            </w:r>
            <w:proofErr w:type="spellEnd"/>
            <w:r w:rsidRPr="00D91361">
              <w:rPr>
                <w:sz w:val="26"/>
                <w:szCs w:val="26"/>
                <w:shd w:val="clear" w:color="auto" w:fill="FFFFFF"/>
              </w:rPr>
              <w:t xml:space="preserve"> </w:t>
            </w:r>
            <w:proofErr w:type="spellStart"/>
            <w:r w:rsidRPr="00D91361">
              <w:rPr>
                <w:sz w:val="26"/>
                <w:szCs w:val="26"/>
                <w:shd w:val="clear" w:color="auto" w:fill="FFFFFF"/>
              </w:rPr>
              <w:t>dịch</w:t>
            </w:r>
            <w:proofErr w:type="spellEnd"/>
            <w:r w:rsidRPr="00D91361">
              <w:rPr>
                <w:sz w:val="26"/>
                <w:szCs w:val="26"/>
                <w:shd w:val="clear" w:color="auto" w:fill="FFFFFF"/>
              </w:rPr>
              <w:t xml:space="preserve"> </w:t>
            </w:r>
            <w:proofErr w:type="spellStart"/>
            <w:r w:rsidRPr="00D91361">
              <w:rPr>
                <w:sz w:val="26"/>
                <w:szCs w:val="26"/>
                <w:shd w:val="clear" w:color="auto" w:fill="FFFFFF"/>
              </w:rPr>
              <w:t>bệnh</w:t>
            </w:r>
            <w:proofErr w:type="spellEnd"/>
            <w:r w:rsidRPr="00D91361">
              <w:rPr>
                <w:sz w:val="26"/>
                <w:szCs w:val="26"/>
                <w:shd w:val="clear" w:color="auto" w:fill="FFFFFF"/>
              </w:rPr>
              <w:t xml:space="preserve"> </w:t>
            </w:r>
            <w:proofErr w:type="spellStart"/>
            <w:r w:rsidRPr="00D91361">
              <w:rPr>
                <w:sz w:val="26"/>
                <w:szCs w:val="26"/>
                <w:shd w:val="clear" w:color="auto" w:fill="FFFFFF"/>
              </w:rPr>
              <w:t>trong</w:t>
            </w:r>
            <w:proofErr w:type="spellEnd"/>
            <w:r w:rsidRPr="00D91361">
              <w:rPr>
                <w:sz w:val="26"/>
                <w:szCs w:val="26"/>
                <w:shd w:val="clear" w:color="auto" w:fill="FFFFFF"/>
              </w:rPr>
              <w:t xml:space="preserve"> </w:t>
            </w:r>
            <w:proofErr w:type="spellStart"/>
            <w:r w:rsidRPr="00D91361">
              <w:rPr>
                <w:sz w:val="26"/>
                <w:szCs w:val="26"/>
                <w:shd w:val="clear" w:color="auto" w:fill="FFFFFF"/>
              </w:rPr>
              <w:t>cơ</w:t>
            </w:r>
            <w:proofErr w:type="spellEnd"/>
            <w:r w:rsidRPr="00D91361">
              <w:rPr>
                <w:sz w:val="26"/>
                <w:szCs w:val="26"/>
                <w:shd w:val="clear" w:color="auto" w:fill="FFFFFF"/>
              </w:rPr>
              <w:t xml:space="preserve"> </w:t>
            </w:r>
            <w:proofErr w:type="spellStart"/>
            <w:r w:rsidRPr="00D91361">
              <w:rPr>
                <w:sz w:val="26"/>
                <w:szCs w:val="26"/>
                <w:shd w:val="clear" w:color="auto" w:fill="FFFFFF"/>
              </w:rPr>
              <w:t>sở</w:t>
            </w:r>
            <w:proofErr w:type="spellEnd"/>
            <w:r w:rsidRPr="00D91361">
              <w:rPr>
                <w:sz w:val="26"/>
                <w:szCs w:val="26"/>
                <w:shd w:val="clear" w:color="auto" w:fill="FFFFFF"/>
              </w:rPr>
              <w:t xml:space="preserve"> </w:t>
            </w:r>
            <w:proofErr w:type="spellStart"/>
            <w:r w:rsidRPr="00D91361">
              <w:rPr>
                <w:sz w:val="26"/>
                <w:szCs w:val="26"/>
                <w:shd w:val="clear" w:color="auto" w:fill="FFFFFF"/>
              </w:rPr>
              <w:t>giáo</w:t>
            </w:r>
            <w:proofErr w:type="spellEnd"/>
            <w:r w:rsidRPr="00D91361">
              <w:rPr>
                <w:sz w:val="26"/>
                <w:szCs w:val="26"/>
                <w:shd w:val="clear" w:color="auto" w:fill="FFFFFF"/>
              </w:rPr>
              <w:t xml:space="preserve"> </w:t>
            </w:r>
            <w:proofErr w:type="spellStart"/>
            <w:r w:rsidRPr="00D91361">
              <w:rPr>
                <w:sz w:val="26"/>
                <w:szCs w:val="26"/>
                <w:shd w:val="clear" w:color="auto" w:fill="FFFFFF"/>
              </w:rPr>
              <w:t>dục</w:t>
            </w:r>
            <w:proofErr w:type="spellEnd"/>
            <w:r w:rsidR="00B33DCD">
              <w:rPr>
                <w:sz w:val="26"/>
                <w:szCs w:val="26"/>
                <w:shd w:val="clear" w:color="auto" w:fill="FFFFFF"/>
              </w:rPr>
              <w:t>.</w:t>
            </w:r>
          </w:p>
        </w:tc>
        <w:tc>
          <w:tcPr>
            <w:tcW w:w="402" w:type="pct"/>
          </w:tcPr>
          <w:p w14:paraId="5A1F19F0" w14:textId="77777777" w:rsidR="00294277" w:rsidRPr="00D91361" w:rsidRDefault="00294277" w:rsidP="006C5B7F">
            <w:pPr>
              <w:spacing w:after="0" w:line="240" w:lineRule="auto"/>
              <w:ind w:left="57" w:right="57"/>
              <w:jc w:val="both"/>
              <w:rPr>
                <w:sz w:val="26"/>
                <w:szCs w:val="26"/>
              </w:rPr>
            </w:pPr>
          </w:p>
        </w:tc>
        <w:tc>
          <w:tcPr>
            <w:tcW w:w="577" w:type="pct"/>
          </w:tcPr>
          <w:p w14:paraId="7632E6EC" w14:textId="77777777" w:rsidR="00294277" w:rsidRPr="00D91361" w:rsidRDefault="00294277" w:rsidP="006C5B7F">
            <w:pPr>
              <w:spacing w:after="0" w:line="240" w:lineRule="auto"/>
              <w:ind w:left="57" w:right="57"/>
              <w:jc w:val="both"/>
              <w:rPr>
                <w:sz w:val="26"/>
                <w:szCs w:val="26"/>
              </w:rPr>
            </w:pPr>
          </w:p>
        </w:tc>
      </w:tr>
      <w:tr w:rsidR="00D91361" w:rsidRPr="00D91361" w14:paraId="7991BF63" w14:textId="77777777" w:rsidTr="00B33B28">
        <w:tc>
          <w:tcPr>
            <w:tcW w:w="454" w:type="pct"/>
            <w:shd w:val="clear" w:color="auto" w:fill="auto"/>
            <w:vAlign w:val="center"/>
          </w:tcPr>
          <w:p w14:paraId="25244A36"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7C3FB3E8" w14:textId="43059535" w:rsidR="00294277" w:rsidRPr="00B33DCD" w:rsidRDefault="00294277" w:rsidP="006C5B7F">
            <w:pPr>
              <w:spacing w:after="0" w:line="240" w:lineRule="auto"/>
              <w:ind w:left="57" w:right="57"/>
              <w:jc w:val="both"/>
              <w:rPr>
                <w:sz w:val="26"/>
                <w:szCs w:val="26"/>
                <w:lang w:val="en-US"/>
              </w:rPr>
            </w:pPr>
            <w:r w:rsidRPr="00D91361">
              <w:rPr>
                <w:sz w:val="26"/>
                <w:szCs w:val="26"/>
              </w:rPr>
              <w:t>Tư vấn cho người học về các vấn đề liên quan đến bệnh tật, yếu tố nguy cơ sức khỏe</w:t>
            </w:r>
            <w:r w:rsidR="00B33DCD">
              <w:rPr>
                <w:sz w:val="26"/>
                <w:szCs w:val="26"/>
                <w:lang w:val="en-US"/>
              </w:rPr>
              <w:t>.</w:t>
            </w:r>
          </w:p>
        </w:tc>
        <w:tc>
          <w:tcPr>
            <w:tcW w:w="402" w:type="pct"/>
          </w:tcPr>
          <w:p w14:paraId="32E5D7A0" w14:textId="77777777" w:rsidR="00294277" w:rsidRPr="00D91361" w:rsidRDefault="00294277" w:rsidP="006C5B7F">
            <w:pPr>
              <w:spacing w:after="0" w:line="240" w:lineRule="auto"/>
              <w:ind w:left="57" w:right="57"/>
              <w:jc w:val="both"/>
              <w:rPr>
                <w:sz w:val="26"/>
                <w:szCs w:val="26"/>
              </w:rPr>
            </w:pPr>
          </w:p>
        </w:tc>
        <w:tc>
          <w:tcPr>
            <w:tcW w:w="577" w:type="pct"/>
          </w:tcPr>
          <w:p w14:paraId="368DD0D8" w14:textId="77777777" w:rsidR="00294277" w:rsidRPr="00D91361" w:rsidRDefault="00294277" w:rsidP="006C5B7F">
            <w:pPr>
              <w:spacing w:after="0" w:line="240" w:lineRule="auto"/>
              <w:ind w:left="57" w:right="57"/>
              <w:jc w:val="both"/>
              <w:rPr>
                <w:sz w:val="26"/>
                <w:szCs w:val="26"/>
              </w:rPr>
            </w:pPr>
          </w:p>
        </w:tc>
      </w:tr>
      <w:tr w:rsidR="00D91361" w:rsidRPr="00D91361" w14:paraId="08E1A07B" w14:textId="77777777" w:rsidTr="00B33B28">
        <w:tc>
          <w:tcPr>
            <w:tcW w:w="454" w:type="pct"/>
            <w:shd w:val="clear" w:color="auto" w:fill="auto"/>
            <w:vAlign w:val="center"/>
          </w:tcPr>
          <w:p w14:paraId="67683FC2"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2562ECFD" w14:textId="77777777" w:rsidR="00294277" w:rsidRPr="00D91361" w:rsidRDefault="00294277" w:rsidP="006C5B7F">
            <w:pPr>
              <w:spacing w:after="0" w:line="240" w:lineRule="auto"/>
              <w:ind w:left="57" w:right="57"/>
              <w:jc w:val="both"/>
              <w:rPr>
                <w:sz w:val="26"/>
                <w:szCs w:val="26"/>
              </w:rPr>
            </w:pPr>
            <w:r w:rsidRPr="00D91361">
              <w:rPr>
                <w:sz w:val="26"/>
                <w:szCs w:val="26"/>
              </w:rPr>
              <w:t>Hướng dẫn các biện pháp bảo đảm an toàn, vệ sinh lao động, phòng, chống tai nạn, thương tích trong quá trình học tập, thực hành.</w:t>
            </w:r>
          </w:p>
        </w:tc>
        <w:tc>
          <w:tcPr>
            <w:tcW w:w="402" w:type="pct"/>
          </w:tcPr>
          <w:p w14:paraId="5F2A74E2" w14:textId="77777777" w:rsidR="00294277" w:rsidRPr="00D91361" w:rsidRDefault="00294277" w:rsidP="006C5B7F">
            <w:pPr>
              <w:spacing w:after="0" w:line="240" w:lineRule="auto"/>
              <w:ind w:left="57" w:right="57"/>
              <w:jc w:val="both"/>
              <w:rPr>
                <w:sz w:val="26"/>
                <w:szCs w:val="26"/>
              </w:rPr>
            </w:pPr>
          </w:p>
        </w:tc>
        <w:tc>
          <w:tcPr>
            <w:tcW w:w="577" w:type="pct"/>
          </w:tcPr>
          <w:p w14:paraId="7AD2ED2C" w14:textId="77777777" w:rsidR="00294277" w:rsidRPr="00D91361" w:rsidRDefault="00294277" w:rsidP="006C5B7F">
            <w:pPr>
              <w:spacing w:after="0" w:line="240" w:lineRule="auto"/>
              <w:ind w:left="57" w:right="57"/>
              <w:jc w:val="both"/>
              <w:rPr>
                <w:sz w:val="26"/>
                <w:szCs w:val="26"/>
              </w:rPr>
            </w:pPr>
          </w:p>
        </w:tc>
      </w:tr>
      <w:tr w:rsidR="00D91361" w:rsidRPr="00D91361" w14:paraId="61F80D4F" w14:textId="77777777" w:rsidTr="00B33B28">
        <w:tc>
          <w:tcPr>
            <w:tcW w:w="454" w:type="pct"/>
            <w:shd w:val="clear" w:color="auto" w:fill="auto"/>
            <w:vAlign w:val="center"/>
          </w:tcPr>
          <w:p w14:paraId="52D64CF3" w14:textId="77777777" w:rsidR="00294277" w:rsidRPr="00D91361" w:rsidRDefault="00294277" w:rsidP="006C5B7F">
            <w:pPr>
              <w:spacing w:after="0" w:line="240" w:lineRule="auto"/>
              <w:ind w:left="57" w:right="57"/>
              <w:jc w:val="center"/>
              <w:rPr>
                <w:b/>
                <w:bCs/>
                <w:sz w:val="26"/>
                <w:szCs w:val="26"/>
              </w:rPr>
            </w:pPr>
            <w:r w:rsidRPr="00D91361">
              <w:rPr>
                <w:b/>
                <w:bCs/>
                <w:sz w:val="26"/>
                <w:szCs w:val="26"/>
              </w:rPr>
              <w:t>II</w:t>
            </w:r>
          </w:p>
        </w:tc>
        <w:tc>
          <w:tcPr>
            <w:tcW w:w="3568" w:type="pct"/>
            <w:shd w:val="clear" w:color="auto" w:fill="auto"/>
            <w:vAlign w:val="center"/>
          </w:tcPr>
          <w:p w14:paraId="0252DDF3" w14:textId="7A1F887E" w:rsidR="00294277" w:rsidRPr="00D91361" w:rsidRDefault="00294277" w:rsidP="006C5B7F">
            <w:pPr>
              <w:spacing w:after="0" w:line="240" w:lineRule="auto"/>
              <w:ind w:left="57" w:right="57"/>
              <w:jc w:val="both"/>
              <w:rPr>
                <w:b/>
                <w:sz w:val="26"/>
                <w:szCs w:val="26"/>
              </w:rPr>
            </w:pPr>
            <w:r w:rsidRPr="00D91361">
              <w:rPr>
                <w:b/>
                <w:sz w:val="26"/>
                <w:szCs w:val="26"/>
              </w:rPr>
              <w:t>Truyền thông, giáo dục sức khỏe</w:t>
            </w:r>
            <w:r w:rsidR="00484009" w:rsidRPr="00D91361">
              <w:rPr>
                <w:rStyle w:val="FootnoteReference"/>
                <w:b/>
                <w:sz w:val="26"/>
                <w:szCs w:val="26"/>
              </w:rPr>
              <w:footnoteReference w:id="3"/>
            </w:r>
          </w:p>
        </w:tc>
        <w:tc>
          <w:tcPr>
            <w:tcW w:w="402" w:type="pct"/>
          </w:tcPr>
          <w:p w14:paraId="40195452" w14:textId="77777777" w:rsidR="00294277" w:rsidRPr="00D91361" w:rsidRDefault="00294277" w:rsidP="006C5B7F">
            <w:pPr>
              <w:spacing w:after="0" w:line="240" w:lineRule="auto"/>
              <w:ind w:left="57" w:right="57"/>
              <w:jc w:val="both"/>
              <w:rPr>
                <w:b/>
                <w:sz w:val="26"/>
                <w:szCs w:val="26"/>
              </w:rPr>
            </w:pPr>
          </w:p>
        </w:tc>
        <w:tc>
          <w:tcPr>
            <w:tcW w:w="577" w:type="pct"/>
          </w:tcPr>
          <w:p w14:paraId="26C4AB9A" w14:textId="77777777" w:rsidR="00294277" w:rsidRPr="00D91361" w:rsidRDefault="00294277" w:rsidP="006C5B7F">
            <w:pPr>
              <w:spacing w:after="0" w:line="240" w:lineRule="auto"/>
              <w:ind w:left="57" w:right="57"/>
              <w:jc w:val="both"/>
              <w:rPr>
                <w:b/>
                <w:sz w:val="26"/>
                <w:szCs w:val="26"/>
              </w:rPr>
            </w:pPr>
          </w:p>
        </w:tc>
      </w:tr>
      <w:tr w:rsidR="00D91361" w:rsidRPr="00D91361" w14:paraId="461572E4" w14:textId="77777777" w:rsidTr="00B33B28">
        <w:tc>
          <w:tcPr>
            <w:tcW w:w="454" w:type="pct"/>
            <w:shd w:val="clear" w:color="auto" w:fill="auto"/>
            <w:vAlign w:val="center"/>
          </w:tcPr>
          <w:p w14:paraId="4E69CDFF" w14:textId="77777777" w:rsidR="00484009" w:rsidRPr="00D91361" w:rsidRDefault="00484009"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4C108C66" w14:textId="5A574416" w:rsidR="00484009" w:rsidRPr="00D91361" w:rsidRDefault="00484009" w:rsidP="006C5B7F">
            <w:pPr>
              <w:spacing w:after="0" w:line="240" w:lineRule="auto"/>
              <w:ind w:left="57" w:right="57"/>
              <w:jc w:val="both"/>
              <w:rPr>
                <w:sz w:val="26"/>
                <w:szCs w:val="26"/>
              </w:rPr>
            </w:pPr>
            <w:r w:rsidRPr="00D91361">
              <w:rPr>
                <w:sz w:val="26"/>
                <w:szCs w:val="26"/>
              </w:rPr>
              <w:t xml:space="preserve">Có tổ chức hoạt động truyền thông </w:t>
            </w:r>
            <w:r w:rsidRPr="00D91361">
              <w:rPr>
                <w:sz w:val="26"/>
                <w:szCs w:val="26"/>
                <w:shd w:val="clear" w:color="auto" w:fill="FFFFFF"/>
              </w:rPr>
              <w:t xml:space="preserve">giáo dục sức khỏe phù hợp theo quy định của pháp luật </w:t>
            </w:r>
            <w:r w:rsidRPr="00D91361">
              <w:rPr>
                <w:sz w:val="26"/>
                <w:szCs w:val="26"/>
              </w:rPr>
              <w:t xml:space="preserve">bằng nhiều hình thức như: Truyền thông trực tiếp; Truyền thông gián tiếp qua các phương tiện truyền thông, các ứng dụng trực tuyến; Truyền thông trong các sự kiện; </w:t>
            </w:r>
            <w:r w:rsidRPr="00D91361">
              <w:rPr>
                <w:sz w:val="26"/>
                <w:szCs w:val="26"/>
                <w:shd w:val="clear" w:color="auto" w:fill="FFFFFF"/>
              </w:rPr>
              <w:t>Lồng ghép trong các giờ giảng, chương trình ngoại khóa của cơ sở giáo dục; Cấp phát các sản phẩm, tài liệu truyền thông cho người học;</w:t>
            </w:r>
            <w:r w:rsidRPr="00D91361">
              <w:rPr>
                <w:sz w:val="26"/>
                <w:szCs w:val="26"/>
              </w:rPr>
              <w:t>….</w:t>
            </w:r>
          </w:p>
        </w:tc>
        <w:tc>
          <w:tcPr>
            <w:tcW w:w="402" w:type="pct"/>
          </w:tcPr>
          <w:p w14:paraId="31E6F9F3" w14:textId="77777777" w:rsidR="00484009" w:rsidRPr="00D91361" w:rsidRDefault="00484009" w:rsidP="006C5B7F">
            <w:pPr>
              <w:spacing w:after="0" w:line="240" w:lineRule="auto"/>
              <w:ind w:left="57" w:right="57"/>
              <w:jc w:val="both"/>
              <w:rPr>
                <w:sz w:val="26"/>
                <w:szCs w:val="26"/>
              </w:rPr>
            </w:pPr>
          </w:p>
        </w:tc>
        <w:tc>
          <w:tcPr>
            <w:tcW w:w="577" w:type="pct"/>
          </w:tcPr>
          <w:p w14:paraId="050FB167" w14:textId="77777777" w:rsidR="00484009" w:rsidRPr="00D91361" w:rsidRDefault="00484009" w:rsidP="006C5B7F">
            <w:pPr>
              <w:spacing w:after="0" w:line="240" w:lineRule="auto"/>
              <w:ind w:left="57" w:right="57"/>
              <w:jc w:val="both"/>
              <w:rPr>
                <w:sz w:val="26"/>
                <w:szCs w:val="26"/>
              </w:rPr>
            </w:pPr>
          </w:p>
        </w:tc>
      </w:tr>
      <w:tr w:rsidR="00D91361" w:rsidRPr="00D91361" w14:paraId="6DCD3B6E" w14:textId="77777777" w:rsidTr="00B33B28">
        <w:tc>
          <w:tcPr>
            <w:tcW w:w="454" w:type="pct"/>
            <w:shd w:val="clear" w:color="auto" w:fill="auto"/>
            <w:vAlign w:val="center"/>
          </w:tcPr>
          <w:p w14:paraId="04236BCA"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5DEAE0EC" w14:textId="68FF158E" w:rsidR="00294277" w:rsidRPr="00D91361" w:rsidRDefault="00294277" w:rsidP="006C5B7F">
            <w:pPr>
              <w:spacing w:after="0" w:line="240" w:lineRule="auto"/>
              <w:ind w:left="57" w:right="57"/>
              <w:jc w:val="both"/>
              <w:rPr>
                <w:sz w:val="26"/>
                <w:szCs w:val="26"/>
              </w:rPr>
            </w:pPr>
            <w:r w:rsidRPr="00D91361">
              <w:rPr>
                <w:sz w:val="26"/>
                <w:szCs w:val="26"/>
              </w:rPr>
              <w:t xml:space="preserve">Nội dung truyền thông, giáo dục </w:t>
            </w:r>
            <w:r w:rsidR="00484009" w:rsidRPr="00D91361">
              <w:rPr>
                <w:sz w:val="26"/>
                <w:szCs w:val="26"/>
              </w:rPr>
              <w:t>sức khỏe</w:t>
            </w:r>
            <w:r w:rsidR="00484009" w:rsidRPr="00D91361">
              <w:rPr>
                <w:sz w:val="26"/>
                <w:szCs w:val="26"/>
                <w:lang w:val="en-US"/>
              </w:rPr>
              <w:t xml:space="preserve"> </w:t>
            </w:r>
            <w:proofErr w:type="spellStart"/>
            <w:r w:rsidR="00484009" w:rsidRPr="00D91361">
              <w:rPr>
                <w:sz w:val="26"/>
                <w:szCs w:val="26"/>
                <w:lang w:val="en-US"/>
              </w:rPr>
              <w:t>phù</w:t>
            </w:r>
            <w:proofErr w:type="spellEnd"/>
            <w:r w:rsidR="00484009" w:rsidRPr="00D91361">
              <w:rPr>
                <w:sz w:val="26"/>
                <w:szCs w:val="26"/>
                <w:lang w:val="en-US"/>
              </w:rPr>
              <w:t xml:space="preserve"> </w:t>
            </w:r>
            <w:proofErr w:type="spellStart"/>
            <w:r w:rsidR="00484009" w:rsidRPr="00D91361">
              <w:rPr>
                <w:sz w:val="26"/>
                <w:szCs w:val="26"/>
                <w:lang w:val="en-US"/>
              </w:rPr>
              <w:t>hợp</w:t>
            </w:r>
            <w:proofErr w:type="spellEnd"/>
            <w:r w:rsidR="00484009" w:rsidRPr="00D91361">
              <w:rPr>
                <w:sz w:val="26"/>
                <w:szCs w:val="26"/>
                <w:lang w:val="en-US"/>
              </w:rPr>
              <w:t xml:space="preserve">, </w:t>
            </w:r>
            <w:proofErr w:type="spellStart"/>
            <w:r w:rsidR="00484009" w:rsidRPr="00D91361">
              <w:rPr>
                <w:sz w:val="26"/>
                <w:szCs w:val="26"/>
                <w:lang w:val="en-US"/>
              </w:rPr>
              <w:t>đầy</w:t>
            </w:r>
            <w:proofErr w:type="spellEnd"/>
            <w:r w:rsidR="00484009" w:rsidRPr="00D91361">
              <w:rPr>
                <w:sz w:val="26"/>
                <w:szCs w:val="26"/>
                <w:lang w:val="en-US"/>
              </w:rPr>
              <w:t xml:space="preserve"> </w:t>
            </w:r>
            <w:proofErr w:type="spellStart"/>
            <w:r w:rsidR="00484009" w:rsidRPr="00D91361">
              <w:rPr>
                <w:sz w:val="26"/>
                <w:szCs w:val="26"/>
                <w:lang w:val="en-US"/>
              </w:rPr>
              <w:t>đủ</w:t>
            </w:r>
            <w:proofErr w:type="spellEnd"/>
            <w:r w:rsidRPr="00D91361">
              <w:rPr>
                <w:sz w:val="26"/>
                <w:szCs w:val="26"/>
              </w:rPr>
              <w:t xml:space="preserve">: </w:t>
            </w:r>
            <w:r w:rsidRPr="00D91361">
              <w:rPr>
                <w:sz w:val="26"/>
                <w:szCs w:val="26"/>
                <w:shd w:val="clear" w:color="auto" w:fill="FFFFFF"/>
              </w:rPr>
              <w:t>Các biện pháp phòng, chống tai nạn thương tích; tăng cường hoạt động thể lực, dinh dưỡng hợp lý, lối sống lành mạnh; bệnh, tật học đường; phòng, chống dịch, bệnh truyền nhiễm, HIV/AIDS, bệnh lây truyền qua đường tình dục; bệnh không lây nhiễm; phòng, chống tác hại của thuốc lá, rượu, bia, ma túy, các chất gây nghiện và các nội dung khác về y tế.</w:t>
            </w:r>
          </w:p>
        </w:tc>
        <w:tc>
          <w:tcPr>
            <w:tcW w:w="402" w:type="pct"/>
          </w:tcPr>
          <w:p w14:paraId="16C3B4F3" w14:textId="77777777" w:rsidR="00294277" w:rsidRPr="00D91361" w:rsidRDefault="00294277" w:rsidP="006C5B7F">
            <w:pPr>
              <w:spacing w:after="0" w:line="240" w:lineRule="auto"/>
              <w:ind w:left="57" w:right="57"/>
              <w:jc w:val="both"/>
              <w:rPr>
                <w:sz w:val="26"/>
                <w:szCs w:val="26"/>
              </w:rPr>
            </w:pPr>
          </w:p>
        </w:tc>
        <w:tc>
          <w:tcPr>
            <w:tcW w:w="577" w:type="pct"/>
          </w:tcPr>
          <w:p w14:paraId="6D018160" w14:textId="77777777" w:rsidR="00294277" w:rsidRPr="00D91361" w:rsidRDefault="00294277" w:rsidP="006C5B7F">
            <w:pPr>
              <w:spacing w:after="0" w:line="240" w:lineRule="auto"/>
              <w:ind w:left="57" w:right="57"/>
              <w:jc w:val="both"/>
              <w:rPr>
                <w:sz w:val="26"/>
                <w:szCs w:val="26"/>
              </w:rPr>
            </w:pPr>
          </w:p>
        </w:tc>
      </w:tr>
      <w:tr w:rsidR="00D91361" w:rsidRPr="00D91361" w14:paraId="1A5E5FDC" w14:textId="77777777" w:rsidTr="00B33B28">
        <w:tc>
          <w:tcPr>
            <w:tcW w:w="454" w:type="pct"/>
            <w:shd w:val="clear" w:color="auto" w:fill="auto"/>
            <w:vAlign w:val="center"/>
          </w:tcPr>
          <w:p w14:paraId="669F6B19"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0CDC943F" w14:textId="171CB2D7" w:rsidR="00294277" w:rsidRPr="00B33DCD" w:rsidRDefault="00294277" w:rsidP="006C5B7F">
            <w:pPr>
              <w:spacing w:after="0" w:line="240" w:lineRule="auto"/>
              <w:ind w:left="57" w:right="57"/>
              <w:jc w:val="both"/>
              <w:rPr>
                <w:sz w:val="26"/>
                <w:szCs w:val="26"/>
                <w:lang w:val="en-US"/>
              </w:rPr>
            </w:pPr>
            <w:r w:rsidRPr="00D91361">
              <w:rPr>
                <w:sz w:val="26"/>
                <w:szCs w:val="26"/>
              </w:rPr>
              <w:t>Thực hiện tuyên truyền, phổ biến, giáo dục pháp luật về y tế trường học trong cơ sở giáo dục</w:t>
            </w:r>
            <w:r w:rsidR="005E560B" w:rsidRPr="00D91361">
              <w:rPr>
                <w:rStyle w:val="FootnoteReference"/>
                <w:sz w:val="26"/>
                <w:szCs w:val="26"/>
              </w:rPr>
              <w:footnoteReference w:id="4"/>
            </w:r>
            <w:r w:rsidR="00B33DCD">
              <w:rPr>
                <w:sz w:val="26"/>
                <w:szCs w:val="26"/>
                <w:lang w:val="en-US"/>
              </w:rPr>
              <w:t>.</w:t>
            </w:r>
          </w:p>
        </w:tc>
        <w:tc>
          <w:tcPr>
            <w:tcW w:w="402" w:type="pct"/>
          </w:tcPr>
          <w:p w14:paraId="052FF986" w14:textId="77777777" w:rsidR="00294277" w:rsidRPr="00D91361" w:rsidRDefault="00294277" w:rsidP="006C5B7F">
            <w:pPr>
              <w:spacing w:after="0" w:line="240" w:lineRule="auto"/>
              <w:ind w:left="57" w:right="57"/>
              <w:jc w:val="both"/>
              <w:rPr>
                <w:sz w:val="26"/>
                <w:szCs w:val="26"/>
              </w:rPr>
            </w:pPr>
          </w:p>
        </w:tc>
        <w:tc>
          <w:tcPr>
            <w:tcW w:w="577" w:type="pct"/>
          </w:tcPr>
          <w:p w14:paraId="1C844BD8" w14:textId="77777777" w:rsidR="00294277" w:rsidRPr="00D91361" w:rsidRDefault="00294277" w:rsidP="006C5B7F">
            <w:pPr>
              <w:spacing w:after="0" w:line="240" w:lineRule="auto"/>
              <w:ind w:left="57" w:right="57"/>
              <w:jc w:val="both"/>
              <w:rPr>
                <w:sz w:val="26"/>
                <w:szCs w:val="26"/>
              </w:rPr>
            </w:pPr>
          </w:p>
        </w:tc>
      </w:tr>
      <w:tr w:rsidR="00D91361" w:rsidRPr="00D91361" w14:paraId="4818B66E" w14:textId="77777777" w:rsidTr="00B33B28">
        <w:tc>
          <w:tcPr>
            <w:tcW w:w="454" w:type="pct"/>
            <w:shd w:val="clear" w:color="auto" w:fill="auto"/>
            <w:vAlign w:val="center"/>
          </w:tcPr>
          <w:p w14:paraId="31902BDA" w14:textId="77777777" w:rsidR="00294277" w:rsidRPr="00D91361" w:rsidRDefault="00294277" w:rsidP="006C5B7F">
            <w:pPr>
              <w:spacing w:after="0" w:line="240" w:lineRule="auto"/>
              <w:ind w:left="57" w:right="57"/>
              <w:jc w:val="center"/>
              <w:rPr>
                <w:b/>
                <w:sz w:val="26"/>
                <w:szCs w:val="26"/>
              </w:rPr>
            </w:pPr>
            <w:r w:rsidRPr="00D91361">
              <w:rPr>
                <w:b/>
                <w:sz w:val="26"/>
                <w:szCs w:val="26"/>
              </w:rPr>
              <w:t>III</w:t>
            </w:r>
          </w:p>
        </w:tc>
        <w:tc>
          <w:tcPr>
            <w:tcW w:w="3568" w:type="pct"/>
            <w:shd w:val="clear" w:color="auto" w:fill="auto"/>
            <w:vAlign w:val="center"/>
          </w:tcPr>
          <w:p w14:paraId="02EF1521" w14:textId="77777777" w:rsidR="00294277" w:rsidRPr="00D91361" w:rsidRDefault="00294277" w:rsidP="006C5B7F">
            <w:pPr>
              <w:spacing w:after="0" w:line="240" w:lineRule="auto"/>
              <w:ind w:left="57" w:right="57"/>
              <w:jc w:val="both"/>
              <w:rPr>
                <w:b/>
                <w:sz w:val="26"/>
                <w:szCs w:val="26"/>
              </w:rPr>
            </w:pPr>
            <w:r w:rsidRPr="00D91361">
              <w:rPr>
                <w:b/>
                <w:sz w:val="26"/>
                <w:szCs w:val="26"/>
              </w:rPr>
              <w:t>Bảo đảm vệ sinh trường học</w:t>
            </w:r>
          </w:p>
        </w:tc>
        <w:tc>
          <w:tcPr>
            <w:tcW w:w="402" w:type="pct"/>
          </w:tcPr>
          <w:p w14:paraId="290A38AE" w14:textId="77777777" w:rsidR="00294277" w:rsidRPr="00D91361" w:rsidRDefault="00294277" w:rsidP="006C5B7F">
            <w:pPr>
              <w:spacing w:after="0" w:line="240" w:lineRule="auto"/>
              <w:ind w:left="57" w:right="57"/>
              <w:jc w:val="both"/>
              <w:rPr>
                <w:b/>
                <w:sz w:val="26"/>
                <w:szCs w:val="26"/>
              </w:rPr>
            </w:pPr>
          </w:p>
        </w:tc>
        <w:tc>
          <w:tcPr>
            <w:tcW w:w="577" w:type="pct"/>
          </w:tcPr>
          <w:p w14:paraId="082D2CB4" w14:textId="77777777" w:rsidR="00294277" w:rsidRPr="00D91361" w:rsidRDefault="00294277" w:rsidP="006C5B7F">
            <w:pPr>
              <w:spacing w:after="0" w:line="240" w:lineRule="auto"/>
              <w:ind w:left="57" w:right="57"/>
              <w:jc w:val="both"/>
              <w:rPr>
                <w:b/>
                <w:sz w:val="26"/>
                <w:szCs w:val="26"/>
              </w:rPr>
            </w:pPr>
          </w:p>
        </w:tc>
      </w:tr>
      <w:tr w:rsidR="00D91361" w:rsidRPr="00D91361" w14:paraId="69F45452" w14:textId="77777777" w:rsidTr="00B33B28">
        <w:tc>
          <w:tcPr>
            <w:tcW w:w="454" w:type="pct"/>
            <w:shd w:val="clear" w:color="auto" w:fill="auto"/>
            <w:vAlign w:val="center"/>
          </w:tcPr>
          <w:p w14:paraId="771B66E9" w14:textId="77777777" w:rsidR="00294277" w:rsidRPr="00D91361" w:rsidRDefault="00294277" w:rsidP="006C5B7F">
            <w:pPr>
              <w:spacing w:after="0" w:line="240" w:lineRule="auto"/>
              <w:ind w:left="57" w:right="57"/>
              <w:jc w:val="center"/>
              <w:rPr>
                <w:b/>
                <w:sz w:val="26"/>
                <w:szCs w:val="26"/>
              </w:rPr>
            </w:pPr>
            <w:r w:rsidRPr="00D91361">
              <w:rPr>
                <w:b/>
                <w:sz w:val="26"/>
                <w:szCs w:val="26"/>
              </w:rPr>
              <w:t>3.1</w:t>
            </w:r>
          </w:p>
        </w:tc>
        <w:tc>
          <w:tcPr>
            <w:tcW w:w="3568" w:type="pct"/>
            <w:shd w:val="clear" w:color="auto" w:fill="auto"/>
            <w:vAlign w:val="center"/>
          </w:tcPr>
          <w:p w14:paraId="7147E763" w14:textId="77777777" w:rsidR="00294277" w:rsidRPr="00D91361" w:rsidRDefault="00294277" w:rsidP="006C5B7F">
            <w:pPr>
              <w:spacing w:after="0" w:line="240" w:lineRule="auto"/>
              <w:ind w:left="57" w:right="57"/>
              <w:jc w:val="both"/>
              <w:rPr>
                <w:b/>
                <w:sz w:val="26"/>
                <w:szCs w:val="26"/>
              </w:rPr>
            </w:pPr>
            <w:r w:rsidRPr="00D91361">
              <w:rPr>
                <w:b/>
                <w:sz w:val="26"/>
                <w:szCs w:val="26"/>
              </w:rPr>
              <w:t xml:space="preserve">Các quy định chung </w:t>
            </w:r>
          </w:p>
        </w:tc>
        <w:tc>
          <w:tcPr>
            <w:tcW w:w="402" w:type="pct"/>
          </w:tcPr>
          <w:p w14:paraId="6E84ACC9" w14:textId="77777777" w:rsidR="00294277" w:rsidRPr="00D91361" w:rsidRDefault="00294277" w:rsidP="006C5B7F">
            <w:pPr>
              <w:spacing w:after="0" w:line="240" w:lineRule="auto"/>
              <w:ind w:left="57" w:right="57"/>
              <w:jc w:val="both"/>
              <w:rPr>
                <w:b/>
                <w:sz w:val="26"/>
                <w:szCs w:val="26"/>
              </w:rPr>
            </w:pPr>
          </w:p>
        </w:tc>
        <w:tc>
          <w:tcPr>
            <w:tcW w:w="577" w:type="pct"/>
          </w:tcPr>
          <w:p w14:paraId="72E5838B" w14:textId="77777777" w:rsidR="00294277" w:rsidRPr="00D91361" w:rsidRDefault="00294277" w:rsidP="006C5B7F">
            <w:pPr>
              <w:spacing w:after="0" w:line="240" w:lineRule="auto"/>
              <w:ind w:left="57" w:right="57"/>
              <w:jc w:val="both"/>
              <w:rPr>
                <w:b/>
                <w:sz w:val="26"/>
                <w:szCs w:val="26"/>
              </w:rPr>
            </w:pPr>
          </w:p>
        </w:tc>
      </w:tr>
      <w:tr w:rsidR="00D91361" w:rsidRPr="00D91361" w14:paraId="64674A39" w14:textId="77777777" w:rsidTr="00B33B28">
        <w:tc>
          <w:tcPr>
            <w:tcW w:w="454" w:type="pct"/>
            <w:shd w:val="clear" w:color="auto" w:fill="auto"/>
            <w:vAlign w:val="center"/>
          </w:tcPr>
          <w:p w14:paraId="5D53AC1F"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6DFF1566" w14:textId="77777777" w:rsidR="00294277" w:rsidRPr="00D91361" w:rsidRDefault="00294277" w:rsidP="006C5B7F">
            <w:pPr>
              <w:pStyle w:val="NormalWeb"/>
              <w:shd w:val="clear" w:color="auto" w:fill="FFFFFF"/>
              <w:spacing w:before="0" w:beforeAutospacing="0" w:after="0" w:afterAutospacing="0"/>
              <w:ind w:left="57" w:right="57"/>
              <w:jc w:val="both"/>
              <w:rPr>
                <w:sz w:val="26"/>
                <w:szCs w:val="26"/>
              </w:rPr>
            </w:pPr>
            <w:r w:rsidRPr="00D91361">
              <w:rPr>
                <w:sz w:val="26"/>
                <w:szCs w:val="26"/>
                <w:lang w:val="vi-VN"/>
              </w:rPr>
              <w:t>Có chủ động triển khai các biện pháp phòng, chống dịch theo hướng dẫn tại Thông tư số 46/2010/TT-BYT ngày 29/12/2010 của Bộ Y tế và các hướng dẫn khác của cơ quan y tế</w:t>
            </w:r>
            <w:r w:rsidRPr="00D91361">
              <w:rPr>
                <w:sz w:val="26"/>
                <w:szCs w:val="26"/>
              </w:rPr>
              <w:t>.</w:t>
            </w:r>
          </w:p>
        </w:tc>
        <w:tc>
          <w:tcPr>
            <w:tcW w:w="402" w:type="pct"/>
          </w:tcPr>
          <w:p w14:paraId="6DE4D8B9" w14:textId="77777777" w:rsidR="00294277" w:rsidRPr="00D91361" w:rsidRDefault="00294277" w:rsidP="006C5B7F">
            <w:pPr>
              <w:pStyle w:val="NormalWeb"/>
              <w:shd w:val="clear" w:color="auto" w:fill="FFFFFF"/>
              <w:spacing w:before="0" w:beforeAutospacing="0" w:after="0" w:afterAutospacing="0"/>
              <w:ind w:left="57" w:right="57"/>
              <w:jc w:val="both"/>
              <w:rPr>
                <w:sz w:val="26"/>
                <w:szCs w:val="26"/>
                <w:lang w:val="vi-VN"/>
              </w:rPr>
            </w:pPr>
          </w:p>
        </w:tc>
        <w:tc>
          <w:tcPr>
            <w:tcW w:w="577" w:type="pct"/>
          </w:tcPr>
          <w:p w14:paraId="7F5B15FB" w14:textId="77777777" w:rsidR="00294277" w:rsidRPr="00D91361" w:rsidRDefault="00294277" w:rsidP="006C5B7F">
            <w:pPr>
              <w:pStyle w:val="NormalWeb"/>
              <w:shd w:val="clear" w:color="auto" w:fill="FFFFFF"/>
              <w:spacing w:before="0" w:beforeAutospacing="0" w:after="0" w:afterAutospacing="0"/>
              <w:ind w:left="57" w:right="57"/>
              <w:jc w:val="both"/>
              <w:rPr>
                <w:sz w:val="26"/>
                <w:szCs w:val="26"/>
                <w:lang w:val="vi-VN"/>
              </w:rPr>
            </w:pPr>
          </w:p>
        </w:tc>
      </w:tr>
      <w:tr w:rsidR="00D91361" w:rsidRPr="00D91361" w14:paraId="62CC6D30" w14:textId="77777777" w:rsidTr="00B33B28">
        <w:tc>
          <w:tcPr>
            <w:tcW w:w="454" w:type="pct"/>
            <w:shd w:val="clear" w:color="auto" w:fill="auto"/>
            <w:vAlign w:val="center"/>
          </w:tcPr>
          <w:p w14:paraId="69975947"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6E48DA32" w14:textId="7A52BC69" w:rsidR="00294277" w:rsidRPr="00127FF3" w:rsidRDefault="00294277" w:rsidP="006C5B7F">
            <w:pPr>
              <w:spacing w:after="0" w:line="240" w:lineRule="auto"/>
              <w:ind w:left="57" w:right="57"/>
              <w:jc w:val="both"/>
              <w:rPr>
                <w:bCs/>
                <w:sz w:val="26"/>
                <w:szCs w:val="26"/>
              </w:rPr>
            </w:pPr>
            <w:r w:rsidRPr="00127FF3">
              <w:rPr>
                <w:sz w:val="26"/>
                <w:szCs w:val="26"/>
              </w:rPr>
              <w:t>Các phòng học cần được chiếu sáng tự nhiên hoặc nhân tạo; đảm bảo độ rọi duy trì tối thiểu cho các phòng, khu vực làm việc</w:t>
            </w:r>
            <w:r w:rsidR="0093587D" w:rsidRPr="00127FF3">
              <w:rPr>
                <w:rStyle w:val="FootnoteReference"/>
                <w:sz w:val="26"/>
                <w:szCs w:val="26"/>
              </w:rPr>
              <w:footnoteReference w:id="5"/>
            </w:r>
            <w:r w:rsidRPr="00127FF3">
              <w:rPr>
                <w:i/>
                <w:sz w:val="26"/>
                <w:szCs w:val="26"/>
              </w:rPr>
              <w:t>.</w:t>
            </w:r>
          </w:p>
        </w:tc>
        <w:tc>
          <w:tcPr>
            <w:tcW w:w="402" w:type="pct"/>
          </w:tcPr>
          <w:p w14:paraId="7BE7B575" w14:textId="77777777" w:rsidR="00294277" w:rsidRPr="00D91361" w:rsidRDefault="00294277" w:rsidP="006C5B7F">
            <w:pPr>
              <w:spacing w:after="0" w:line="240" w:lineRule="auto"/>
              <w:ind w:left="57" w:right="57"/>
              <w:jc w:val="both"/>
              <w:rPr>
                <w:sz w:val="26"/>
                <w:szCs w:val="26"/>
              </w:rPr>
            </w:pPr>
          </w:p>
        </w:tc>
        <w:tc>
          <w:tcPr>
            <w:tcW w:w="577" w:type="pct"/>
          </w:tcPr>
          <w:p w14:paraId="03294F1B" w14:textId="77777777" w:rsidR="00294277" w:rsidRPr="00D91361" w:rsidRDefault="00294277" w:rsidP="006C5B7F">
            <w:pPr>
              <w:spacing w:after="0" w:line="240" w:lineRule="auto"/>
              <w:ind w:left="57" w:right="57"/>
              <w:jc w:val="both"/>
              <w:rPr>
                <w:sz w:val="26"/>
                <w:szCs w:val="26"/>
              </w:rPr>
            </w:pPr>
          </w:p>
        </w:tc>
      </w:tr>
      <w:tr w:rsidR="00D91361" w:rsidRPr="00D91361" w14:paraId="1966D0E3" w14:textId="77777777" w:rsidTr="00B33B28">
        <w:tc>
          <w:tcPr>
            <w:tcW w:w="454" w:type="pct"/>
            <w:shd w:val="clear" w:color="auto" w:fill="auto"/>
            <w:vAlign w:val="center"/>
          </w:tcPr>
          <w:p w14:paraId="3BA33C50" w14:textId="77777777" w:rsidR="00675057" w:rsidRPr="00D91361" w:rsidRDefault="0067505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7DC09BE9" w14:textId="7A06896B" w:rsidR="00C659BF" w:rsidRPr="00127FF3" w:rsidRDefault="00675057" w:rsidP="006C5B7F">
            <w:pPr>
              <w:spacing w:after="0" w:line="240" w:lineRule="auto"/>
              <w:ind w:left="57" w:right="57"/>
              <w:jc w:val="both"/>
              <w:rPr>
                <w:sz w:val="26"/>
                <w:szCs w:val="26"/>
              </w:rPr>
            </w:pPr>
            <w:r w:rsidRPr="00127FF3">
              <w:rPr>
                <w:sz w:val="26"/>
                <w:szCs w:val="26"/>
              </w:rPr>
              <w:t>Có đầy đủ các khu chức năng</w:t>
            </w:r>
            <w:r w:rsidR="005E0ECF" w:rsidRPr="00127FF3">
              <w:rPr>
                <w:sz w:val="26"/>
                <w:szCs w:val="26"/>
                <w:lang w:val="en-US"/>
              </w:rPr>
              <w:t xml:space="preserve"> </w:t>
            </w:r>
            <w:proofErr w:type="spellStart"/>
            <w:r w:rsidR="005E0ECF" w:rsidRPr="00127FF3">
              <w:rPr>
                <w:sz w:val="26"/>
                <w:szCs w:val="26"/>
                <w:lang w:val="en-US"/>
              </w:rPr>
              <w:t>chính</w:t>
            </w:r>
            <w:proofErr w:type="spellEnd"/>
            <w:r w:rsidRPr="00127FF3">
              <w:rPr>
                <w:sz w:val="26"/>
                <w:szCs w:val="26"/>
              </w:rPr>
              <w:t xml:space="preserve">: </w:t>
            </w:r>
          </w:p>
          <w:p w14:paraId="04182B9C" w14:textId="17A7B021" w:rsidR="00C659BF" w:rsidRPr="00127FF3" w:rsidRDefault="00C659BF" w:rsidP="00C659BF">
            <w:pPr>
              <w:spacing w:after="0" w:line="240" w:lineRule="auto"/>
              <w:ind w:left="57" w:right="57"/>
              <w:jc w:val="both"/>
              <w:rPr>
                <w:sz w:val="26"/>
                <w:szCs w:val="26"/>
                <w:lang w:val="en-US"/>
              </w:rPr>
            </w:pPr>
            <w:r w:rsidRPr="00127FF3">
              <w:rPr>
                <w:sz w:val="26"/>
                <w:szCs w:val="26"/>
                <w:lang w:val="en-US"/>
              </w:rPr>
              <w:t xml:space="preserve">- </w:t>
            </w:r>
            <w:proofErr w:type="spellStart"/>
            <w:r w:rsidRPr="00127FF3">
              <w:rPr>
                <w:sz w:val="26"/>
                <w:szCs w:val="26"/>
                <w:lang w:val="en-US"/>
              </w:rPr>
              <w:t>Đối</w:t>
            </w:r>
            <w:proofErr w:type="spellEnd"/>
            <w:r w:rsidRPr="00127FF3">
              <w:rPr>
                <w:sz w:val="26"/>
                <w:szCs w:val="26"/>
                <w:lang w:val="en-US"/>
              </w:rPr>
              <w:t xml:space="preserve"> </w:t>
            </w:r>
            <w:proofErr w:type="spellStart"/>
            <w:r w:rsidRPr="00127FF3">
              <w:rPr>
                <w:sz w:val="26"/>
                <w:szCs w:val="26"/>
                <w:lang w:val="en-US"/>
              </w:rPr>
              <w:t>với</w:t>
            </w:r>
            <w:proofErr w:type="spellEnd"/>
            <w:r w:rsidRPr="00127FF3">
              <w:rPr>
                <w:sz w:val="26"/>
                <w:szCs w:val="26"/>
                <w:lang w:val="en-US"/>
              </w:rPr>
              <w:t xml:space="preserve"> </w:t>
            </w:r>
            <w:r w:rsidRPr="00127FF3">
              <w:rPr>
                <w:sz w:val="26"/>
                <w:szCs w:val="26"/>
              </w:rPr>
              <w:t xml:space="preserve">Trường Đại học: </w:t>
            </w:r>
            <w:r w:rsidR="005E0ECF" w:rsidRPr="00127FF3">
              <w:rPr>
                <w:sz w:val="26"/>
                <w:szCs w:val="26"/>
                <w:lang w:val="en-US"/>
              </w:rPr>
              <w:t xml:space="preserve">Khu </w:t>
            </w:r>
            <w:proofErr w:type="spellStart"/>
            <w:r w:rsidR="005E0ECF" w:rsidRPr="00127FF3">
              <w:rPr>
                <w:sz w:val="26"/>
                <w:szCs w:val="26"/>
                <w:lang w:val="en-US"/>
              </w:rPr>
              <w:t>học</w:t>
            </w:r>
            <w:proofErr w:type="spellEnd"/>
            <w:r w:rsidR="005E0ECF" w:rsidRPr="00127FF3">
              <w:rPr>
                <w:sz w:val="26"/>
                <w:szCs w:val="26"/>
                <w:lang w:val="en-US"/>
              </w:rPr>
              <w:t xml:space="preserve"> </w:t>
            </w:r>
            <w:proofErr w:type="spellStart"/>
            <w:r w:rsidR="005E0ECF" w:rsidRPr="00127FF3">
              <w:rPr>
                <w:sz w:val="26"/>
                <w:szCs w:val="26"/>
                <w:lang w:val="en-US"/>
              </w:rPr>
              <w:t>tập</w:t>
            </w:r>
            <w:proofErr w:type="spellEnd"/>
            <w:r w:rsidR="005E0ECF" w:rsidRPr="00127FF3">
              <w:rPr>
                <w:sz w:val="26"/>
                <w:szCs w:val="26"/>
                <w:lang w:val="en-US"/>
              </w:rPr>
              <w:t xml:space="preserve"> </w:t>
            </w:r>
            <w:proofErr w:type="spellStart"/>
            <w:r w:rsidR="005E0ECF" w:rsidRPr="00127FF3">
              <w:rPr>
                <w:sz w:val="26"/>
                <w:szCs w:val="26"/>
                <w:lang w:val="en-US"/>
              </w:rPr>
              <w:t>và</w:t>
            </w:r>
            <w:proofErr w:type="spellEnd"/>
            <w:r w:rsidR="005E0ECF" w:rsidRPr="00127FF3">
              <w:rPr>
                <w:sz w:val="26"/>
                <w:szCs w:val="26"/>
                <w:lang w:val="en-US"/>
              </w:rPr>
              <w:t xml:space="preserve"> </w:t>
            </w:r>
            <w:proofErr w:type="spellStart"/>
            <w:r w:rsidR="005E0ECF" w:rsidRPr="00127FF3">
              <w:rPr>
                <w:sz w:val="26"/>
                <w:szCs w:val="26"/>
                <w:lang w:val="en-US"/>
              </w:rPr>
              <w:t>các</w:t>
            </w:r>
            <w:proofErr w:type="spellEnd"/>
            <w:r w:rsidR="005E0ECF" w:rsidRPr="00127FF3">
              <w:rPr>
                <w:sz w:val="26"/>
                <w:szCs w:val="26"/>
                <w:lang w:val="en-US"/>
              </w:rPr>
              <w:t xml:space="preserve"> </w:t>
            </w:r>
            <w:proofErr w:type="spellStart"/>
            <w:r w:rsidR="005E0ECF" w:rsidRPr="00127FF3">
              <w:rPr>
                <w:sz w:val="26"/>
                <w:szCs w:val="26"/>
                <w:lang w:val="en-US"/>
              </w:rPr>
              <w:t>cở</w:t>
            </w:r>
            <w:proofErr w:type="spellEnd"/>
            <w:r w:rsidR="005E0ECF" w:rsidRPr="00127FF3">
              <w:rPr>
                <w:sz w:val="26"/>
                <w:szCs w:val="26"/>
                <w:lang w:val="en-US"/>
              </w:rPr>
              <w:t xml:space="preserve"> </w:t>
            </w:r>
            <w:proofErr w:type="spellStart"/>
            <w:r w:rsidR="005E0ECF" w:rsidRPr="00127FF3">
              <w:rPr>
                <w:sz w:val="26"/>
                <w:szCs w:val="26"/>
                <w:lang w:val="en-US"/>
              </w:rPr>
              <w:t>nghiên</w:t>
            </w:r>
            <w:proofErr w:type="spellEnd"/>
            <w:r w:rsidR="005E0ECF" w:rsidRPr="00127FF3">
              <w:rPr>
                <w:sz w:val="26"/>
                <w:szCs w:val="26"/>
                <w:lang w:val="en-US"/>
              </w:rPr>
              <w:t xml:space="preserve"> </w:t>
            </w:r>
            <w:proofErr w:type="spellStart"/>
            <w:r w:rsidR="005E0ECF" w:rsidRPr="00127FF3">
              <w:rPr>
                <w:sz w:val="26"/>
                <w:szCs w:val="26"/>
                <w:lang w:val="en-US"/>
              </w:rPr>
              <w:t>cứu</w:t>
            </w:r>
            <w:proofErr w:type="spellEnd"/>
            <w:r w:rsidR="005E0ECF" w:rsidRPr="00127FF3">
              <w:rPr>
                <w:sz w:val="26"/>
                <w:szCs w:val="26"/>
                <w:lang w:val="en-US"/>
              </w:rPr>
              <w:t xml:space="preserve"> </w:t>
            </w:r>
            <w:proofErr w:type="spellStart"/>
            <w:r w:rsidR="005E0ECF" w:rsidRPr="00127FF3">
              <w:rPr>
                <w:sz w:val="26"/>
                <w:szCs w:val="26"/>
                <w:lang w:val="en-US"/>
              </w:rPr>
              <w:t>kho</w:t>
            </w:r>
            <w:proofErr w:type="spellEnd"/>
            <w:r w:rsidR="005E0ECF" w:rsidRPr="00127FF3">
              <w:rPr>
                <w:sz w:val="26"/>
                <w:szCs w:val="26"/>
                <w:lang w:val="en-US"/>
              </w:rPr>
              <w:t xml:space="preserve"> </w:t>
            </w:r>
            <w:proofErr w:type="spellStart"/>
            <w:r w:rsidR="005E0ECF" w:rsidRPr="00127FF3">
              <w:rPr>
                <w:sz w:val="26"/>
                <w:szCs w:val="26"/>
                <w:lang w:val="en-US"/>
              </w:rPr>
              <w:t>học</w:t>
            </w:r>
            <w:proofErr w:type="spellEnd"/>
            <w:r w:rsidR="005E0ECF" w:rsidRPr="00127FF3">
              <w:rPr>
                <w:sz w:val="26"/>
                <w:szCs w:val="26"/>
                <w:lang w:val="en-US"/>
              </w:rPr>
              <w:t xml:space="preserve">; </w:t>
            </w:r>
            <w:proofErr w:type="spellStart"/>
            <w:r w:rsidR="005E0ECF" w:rsidRPr="00127FF3">
              <w:rPr>
                <w:sz w:val="26"/>
                <w:szCs w:val="26"/>
                <w:lang w:val="en-US"/>
              </w:rPr>
              <w:t>khu</w:t>
            </w:r>
            <w:proofErr w:type="spellEnd"/>
            <w:r w:rsidR="005E0ECF" w:rsidRPr="00127FF3">
              <w:rPr>
                <w:sz w:val="26"/>
                <w:szCs w:val="26"/>
                <w:lang w:val="en-US"/>
              </w:rPr>
              <w:t xml:space="preserve"> </w:t>
            </w:r>
            <w:proofErr w:type="spellStart"/>
            <w:r w:rsidR="005E0ECF" w:rsidRPr="00127FF3">
              <w:rPr>
                <w:sz w:val="26"/>
                <w:szCs w:val="26"/>
                <w:lang w:val="en-US"/>
              </w:rPr>
              <w:t>thể</w:t>
            </w:r>
            <w:proofErr w:type="spellEnd"/>
            <w:r w:rsidR="005E0ECF" w:rsidRPr="00127FF3">
              <w:rPr>
                <w:sz w:val="26"/>
                <w:szCs w:val="26"/>
                <w:lang w:val="en-US"/>
              </w:rPr>
              <w:t xml:space="preserve"> </w:t>
            </w:r>
            <w:proofErr w:type="spellStart"/>
            <w:r w:rsidR="005E0ECF" w:rsidRPr="00127FF3">
              <w:rPr>
                <w:sz w:val="26"/>
                <w:szCs w:val="26"/>
                <w:lang w:val="en-US"/>
              </w:rPr>
              <w:t>dục</w:t>
            </w:r>
            <w:proofErr w:type="spellEnd"/>
            <w:r w:rsidR="005E0ECF" w:rsidRPr="00127FF3">
              <w:rPr>
                <w:sz w:val="26"/>
                <w:szCs w:val="26"/>
                <w:lang w:val="en-US"/>
              </w:rPr>
              <w:t xml:space="preserve"> </w:t>
            </w:r>
            <w:proofErr w:type="spellStart"/>
            <w:r w:rsidR="005E0ECF" w:rsidRPr="00127FF3">
              <w:rPr>
                <w:sz w:val="26"/>
                <w:szCs w:val="26"/>
                <w:lang w:val="en-US"/>
              </w:rPr>
              <w:t>thể</w:t>
            </w:r>
            <w:proofErr w:type="spellEnd"/>
            <w:r w:rsidR="005E0ECF" w:rsidRPr="00127FF3">
              <w:rPr>
                <w:sz w:val="26"/>
                <w:szCs w:val="26"/>
                <w:lang w:val="en-US"/>
              </w:rPr>
              <w:t xml:space="preserve"> </w:t>
            </w:r>
            <w:proofErr w:type="spellStart"/>
            <w:r w:rsidR="005E0ECF" w:rsidRPr="00127FF3">
              <w:rPr>
                <w:sz w:val="26"/>
                <w:szCs w:val="26"/>
                <w:lang w:val="en-US"/>
              </w:rPr>
              <w:t>thao</w:t>
            </w:r>
            <w:proofErr w:type="spellEnd"/>
            <w:r w:rsidR="005E0ECF" w:rsidRPr="00127FF3">
              <w:rPr>
                <w:sz w:val="26"/>
                <w:szCs w:val="26"/>
                <w:lang w:val="en-US"/>
              </w:rPr>
              <w:t xml:space="preserve">, </w:t>
            </w:r>
            <w:proofErr w:type="spellStart"/>
            <w:r w:rsidR="005E0ECF" w:rsidRPr="00127FF3">
              <w:rPr>
                <w:sz w:val="26"/>
                <w:szCs w:val="26"/>
                <w:lang w:val="en-US"/>
              </w:rPr>
              <w:t>khu</w:t>
            </w:r>
            <w:proofErr w:type="spellEnd"/>
            <w:r w:rsidR="005E0ECF" w:rsidRPr="00127FF3">
              <w:rPr>
                <w:sz w:val="26"/>
                <w:szCs w:val="26"/>
                <w:lang w:val="en-US"/>
              </w:rPr>
              <w:t xml:space="preserve"> </w:t>
            </w:r>
            <w:proofErr w:type="spellStart"/>
            <w:r w:rsidR="005E0ECF" w:rsidRPr="00127FF3">
              <w:rPr>
                <w:sz w:val="26"/>
                <w:szCs w:val="26"/>
                <w:lang w:val="en-US"/>
              </w:rPr>
              <w:t>kí</w:t>
            </w:r>
            <w:proofErr w:type="spellEnd"/>
            <w:r w:rsidR="005E0ECF" w:rsidRPr="00127FF3">
              <w:rPr>
                <w:sz w:val="26"/>
                <w:szCs w:val="26"/>
                <w:lang w:val="en-US"/>
              </w:rPr>
              <w:t xml:space="preserve"> </w:t>
            </w:r>
            <w:proofErr w:type="spellStart"/>
            <w:r w:rsidR="005E0ECF" w:rsidRPr="00127FF3">
              <w:rPr>
                <w:sz w:val="26"/>
                <w:szCs w:val="26"/>
                <w:lang w:val="en-US"/>
              </w:rPr>
              <w:t>túc</w:t>
            </w:r>
            <w:proofErr w:type="spellEnd"/>
            <w:r w:rsidR="005E0ECF" w:rsidRPr="00127FF3">
              <w:rPr>
                <w:sz w:val="26"/>
                <w:szCs w:val="26"/>
                <w:lang w:val="en-US"/>
              </w:rPr>
              <w:t xml:space="preserve"> xã </w:t>
            </w:r>
            <w:proofErr w:type="spellStart"/>
            <w:r w:rsidR="005E0ECF" w:rsidRPr="00127FF3">
              <w:rPr>
                <w:sz w:val="26"/>
                <w:szCs w:val="26"/>
                <w:lang w:val="en-US"/>
              </w:rPr>
              <w:t>học</w:t>
            </w:r>
            <w:proofErr w:type="spellEnd"/>
            <w:r w:rsidR="005E0ECF" w:rsidRPr="00127FF3">
              <w:rPr>
                <w:sz w:val="26"/>
                <w:szCs w:val="26"/>
                <w:lang w:val="en-US"/>
              </w:rPr>
              <w:t xml:space="preserve"> </w:t>
            </w:r>
            <w:proofErr w:type="spellStart"/>
            <w:r w:rsidR="005E0ECF" w:rsidRPr="00127FF3">
              <w:rPr>
                <w:sz w:val="26"/>
                <w:szCs w:val="26"/>
                <w:lang w:val="en-US"/>
              </w:rPr>
              <w:t>sinh</w:t>
            </w:r>
            <w:proofErr w:type="spellEnd"/>
            <w:r w:rsidR="005E0ECF" w:rsidRPr="00127FF3">
              <w:rPr>
                <w:sz w:val="26"/>
                <w:szCs w:val="26"/>
                <w:lang w:val="en-US"/>
              </w:rPr>
              <w:t xml:space="preserve"> bao </w:t>
            </w:r>
            <w:proofErr w:type="spellStart"/>
            <w:r w:rsidR="005E0ECF" w:rsidRPr="00127FF3">
              <w:rPr>
                <w:sz w:val="26"/>
                <w:szCs w:val="26"/>
                <w:lang w:val="en-US"/>
              </w:rPr>
              <w:t>gồm</w:t>
            </w:r>
            <w:proofErr w:type="spellEnd"/>
            <w:r w:rsidR="005E0ECF" w:rsidRPr="00127FF3">
              <w:rPr>
                <w:sz w:val="26"/>
                <w:szCs w:val="26"/>
                <w:lang w:val="en-US"/>
              </w:rPr>
              <w:t xml:space="preserve"> </w:t>
            </w:r>
            <w:proofErr w:type="spellStart"/>
            <w:r w:rsidR="005E0ECF" w:rsidRPr="00127FF3">
              <w:rPr>
                <w:sz w:val="26"/>
                <w:szCs w:val="26"/>
                <w:lang w:val="en-US"/>
              </w:rPr>
              <w:t>nhà</w:t>
            </w:r>
            <w:proofErr w:type="spellEnd"/>
            <w:r w:rsidR="005E0ECF" w:rsidRPr="00127FF3">
              <w:rPr>
                <w:sz w:val="26"/>
                <w:szCs w:val="26"/>
                <w:lang w:val="en-US"/>
              </w:rPr>
              <w:t xml:space="preserve"> ở </w:t>
            </w:r>
            <w:proofErr w:type="spellStart"/>
            <w:r w:rsidR="005E0ECF" w:rsidRPr="00127FF3">
              <w:rPr>
                <w:sz w:val="26"/>
                <w:szCs w:val="26"/>
                <w:lang w:val="en-US"/>
              </w:rPr>
              <w:t>và</w:t>
            </w:r>
            <w:proofErr w:type="spellEnd"/>
            <w:r w:rsidR="005E0ECF" w:rsidRPr="00127FF3">
              <w:rPr>
                <w:sz w:val="26"/>
                <w:szCs w:val="26"/>
                <w:lang w:val="en-US"/>
              </w:rPr>
              <w:t xml:space="preserve"> </w:t>
            </w:r>
            <w:proofErr w:type="spellStart"/>
            <w:r w:rsidR="005E0ECF" w:rsidRPr="00127FF3">
              <w:rPr>
                <w:sz w:val="26"/>
                <w:szCs w:val="26"/>
                <w:lang w:val="en-US"/>
              </w:rPr>
              <w:t>các</w:t>
            </w:r>
            <w:proofErr w:type="spellEnd"/>
            <w:r w:rsidR="005E0ECF" w:rsidRPr="00127FF3">
              <w:rPr>
                <w:sz w:val="26"/>
                <w:szCs w:val="26"/>
                <w:lang w:val="en-US"/>
              </w:rPr>
              <w:t xml:space="preserve"> </w:t>
            </w:r>
            <w:proofErr w:type="spellStart"/>
            <w:r w:rsidR="005E0ECF" w:rsidRPr="00127FF3">
              <w:rPr>
                <w:sz w:val="26"/>
                <w:szCs w:val="26"/>
                <w:lang w:val="en-US"/>
              </w:rPr>
              <w:t>công</w:t>
            </w:r>
            <w:proofErr w:type="spellEnd"/>
            <w:r w:rsidR="005E0ECF" w:rsidRPr="00127FF3">
              <w:rPr>
                <w:sz w:val="26"/>
                <w:szCs w:val="26"/>
                <w:lang w:val="en-US"/>
              </w:rPr>
              <w:t xml:space="preserve"> </w:t>
            </w:r>
            <w:proofErr w:type="spellStart"/>
            <w:r w:rsidR="005E0ECF" w:rsidRPr="00127FF3">
              <w:rPr>
                <w:sz w:val="26"/>
                <w:szCs w:val="26"/>
                <w:lang w:val="en-US"/>
              </w:rPr>
              <w:t>trình</w:t>
            </w:r>
            <w:proofErr w:type="spellEnd"/>
            <w:r w:rsidR="005E0ECF" w:rsidRPr="00127FF3">
              <w:rPr>
                <w:sz w:val="26"/>
                <w:szCs w:val="26"/>
                <w:lang w:val="en-US"/>
              </w:rPr>
              <w:t xml:space="preserve"> </w:t>
            </w:r>
            <w:proofErr w:type="spellStart"/>
            <w:r w:rsidR="005E0ECF" w:rsidRPr="00127FF3">
              <w:rPr>
                <w:sz w:val="26"/>
                <w:szCs w:val="26"/>
                <w:lang w:val="en-US"/>
              </w:rPr>
              <w:t>phụ</w:t>
            </w:r>
            <w:proofErr w:type="spellEnd"/>
            <w:r w:rsidR="005E0ECF" w:rsidRPr="00127FF3">
              <w:rPr>
                <w:sz w:val="26"/>
                <w:szCs w:val="26"/>
                <w:lang w:val="en-US"/>
              </w:rPr>
              <w:t xml:space="preserve"> </w:t>
            </w:r>
            <w:proofErr w:type="spellStart"/>
            <w:r w:rsidR="005E0ECF" w:rsidRPr="00127FF3">
              <w:rPr>
                <w:sz w:val="26"/>
                <w:szCs w:val="26"/>
                <w:lang w:val="en-US"/>
              </w:rPr>
              <w:t>vụ</w:t>
            </w:r>
            <w:proofErr w:type="spellEnd"/>
            <w:r w:rsidR="005E0ECF" w:rsidRPr="00127FF3">
              <w:rPr>
                <w:sz w:val="26"/>
                <w:szCs w:val="26"/>
                <w:lang w:val="en-US"/>
              </w:rPr>
              <w:t xml:space="preserve"> </w:t>
            </w:r>
            <w:proofErr w:type="spellStart"/>
            <w:r w:rsidR="005E0ECF" w:rsidRPr="00127FF3">
              <w:rPr>
                <w:sz w:val="26"/>
                <w:szCs w:val="26"/>
                <w:lang w:val="en-US"/>
              </w:rPr>
              <w:t>sinh</w:t>
            </w:r>
            <w:proofErr w:type="spellEnd"/>
            <w:r w:rsidR="005E0ECF" w:rsidRPr="00127FF3">
              <w:rPr>
                <w:sz w:val="26"/>
                <w:szCs w:val="26"/>
                <w:lang w:val="en-US"/>
              </w:rPr>
              <w:t xml:space="preserve"> </w:t>
            </w:r>
            <w:proofErr w:type="spellStart"/>
            <w:r w:rsidR="005E0ECF" w:rsidRPr="00127FF3">
              <w:rPr>
                <w:sz w:val="26"/>
                <w:szCs w:val="26"/>
                <w:lang w:val="en-US"/>
              </w:rPr>
              <w:t>hoạt</w:t>
            </w:r>
            <w:proofErr w:type="spellEnd"/>
            <w:r w:rsidR="005E0ECF" w:rsidRPr="00127FF3">
              <w:rPr>
                <w:sz w:val="26"/>
                <w:szCs w:val="26"/>
                <w:lang w:val="en-US"/>
              </w:rPr>
              <w:t xml:space="preserve">, </w:t>
            </w:r>
            <w:proofErr w:type="spellStart"/>
            <w:r w:rsidR="005E0ECF" w:rsidRPr="00127FF3">
              <w:rPr>
                <w:sz w:val="26"/>
                <w:szCs w:val="26"/>
                <w:lang w:val="en-US"/>
              </w:rPr>
              <w:t>khu</w:t>
            </w:r>
            <w:proofErr w:type="spellEnd"/>
            <w:r w:rsidR="005E0ECF" w:rsidRPr="00127FF3">
              <w:rPr>
                <w:sz w:val="26"/>
                <w:szCs w:val="26"/>
                <w:lang w:val="en-US"/>
              </w:rPr>
              <w:t xml:space="preserve"> </w:t>
            </w:r>
            <w:proofErr w:type="spellStart"/>
            <w:r w:rsidR="005E0ECF" w:rsidRPr="00127FF3">
              <w:rPr>
                <w:sz w:val="26"/>
                <w:szCs w:val="26"/>
                <w:lang w:val="en-US"/>
              </w:rPr>
              <w:t>nhà</w:t>
            </w:r>
            <w:proofErr w:type="spellEnd"/>
            <w:r w:rsidR="005E0ECF" w:rsidRPr="00127FF3">
              <w:rPr>
                <w:sz w:val="26"/>
                <w:szCs w:val="26"/>
                <w:lang w:val="en-US"/>
              </w:rPr>
              <w:t xml:space="preserve"> ở </w:t>
            </w:r>
            <w:proofErr w:type="spellStart"/>
            <w:r w:rsidR="005E0ECF" w:rsidRPr="00127FF3">
              <w:rPr>
                <w:sz w:val="26"/>
                <w:szCs w:val="26"/>
                <w:lang w:val="en-US"/>
              </w:rPr>
              <w:t>của</w:t>
            </w:r>
            <w:proofErr w:type="spellEnd"/>
            <w:r w:rsidR="005E0ECF" w:rsidRPr="00127FF3">
              <w:rPr>
                <w:sz w:val="26"/>
                <w:szCs w:val="26"/>
                <w:lang w:val="en-US"/>
              </w:rPr>
              <w:t xml:space="preserve"> </w:t>
            </w:r>
            <w:proofErr w:type="spellStart"/>
            <w:r w:rsidR="005E0ECF" w:rsidRPr="00127FF3">
              <w:rPr>
                <w:sz w:val="26"/>
                <w:szCs w:val="26"/>
                <w:lang w:val="en-US"/>
              </w:rPr>
              <w:t>cán</w:t>
            </w:r>
            <w:proofErr w:type="spellEnd"/>
            <w:r w:rsidR="005E0ECF" w:rsidRPr="00127FF3">
              <w:rPr>
                <w:sz w:val="26"/>
                <w:szCs w:val="26"/>
                <w:lang w:val="en-US"/>
              </w:rPr>
              <w:t xml:space="preserve"> </w:t>
            </w:r>
            <w:proofErr w:type="spellStart"/>
            <w:r w:rsidR="005E0ECF" w:rsidRPr="00127FF3">
              <w:rPr>
                <w:sz w:val="26"/>
                <w:szCs w:val="26"/>
                <w:lang w:val="en-US"/>
              </w:rPr>
              <w:t>bộ</w:t>
            </w:r>
            <w:proofErr w:type="spellEnd"/>
            <w:r w:rsidR="005E0ECF" w:rsidRPr="00127FF3">
              <w:rPr>
                <w:sz w:val="26"/>
                <w:szCs w:val="26"/>
                <w:lang w:val="en-US"/>
              </w:rPr>
              <w:t xml:space="preserve"> </w:t>
            </w:r>
            <w:proofErr w:type="spellStart"/>
            <w:r w:rsidR="005E0ECF" w:rsidRPr="00127FF3">
              <w:rPr>
                <w:sz w:val="26"/>
                <w:szCs w:val="26"/>
                <w:lang w:val="en-US"/>
              </w:rPr>
              <w:t>giảng</w:t>
            </w:r>
            <w:proofErr w:type="spellEnd"/>
            <w:r w:rsidR="005E0ECF" w:rsidRPr="00127FF3">
              <w:rPr>
                <w:sz w:val="26"/>
                <w:szCs w:val="26"/>
                <w:lang w:val="en-US"/>
              </w:rPr>
              <w:t xml:space="preserve"> </w:t>
            </w:r>
            <w:proofErr w:type="spellStart"/>
            <w:r w:rsidR="005E0ECF" w:rsidRPr="00127FF3">
              <w:rPr>
                <w:sz w:val="26"/>
                <w:szCs w:val="26"/>
                <w:lang w:val="en-US"/>
              </w:rPr>
              <w:t>dạy</w:t>
            </w:r>
            <w:proofErr w:type="spellEnd"/>
            <w:r w:rsidR="005E0ECF" w:rsidRPr="00127FF3">
              <w:rPr>
                <w:sz w:val="26"/>
                <w:szCs w:val="26"/>
                <w:lang w:val="en-US"/>
              </w:rPr>
              <w:t xml:space="preserve"> </w:t>
            </w:r>
            <w:proofErr w:type="spellStart"/>
            <w:r w:rsidR="005E0ECF" w:rsidRPr="00127FF3">
              <w:rPr>
                <w:sz w:val="26"/>
                <w:szCs w:val="26"/>
                <w:lang w:val="en-US"/>
              </w:rPr>
              <w:t>và</w:t>
            </w:r>
            <w:proofErr w:type="spellEnd"/>
            <w:r w:rsidR="005E0ECF" w:rsidRPr="00127FF3">
              <w:rPr>
                <w:sz w:val="26"/>
                <w:szCs w:val="26"/>
                <w:lang w:val="en-US"/>
              </w:rPr>
              <w:t xml:space="preserve"> </w:t>
            </w:r>
            <w:proofErr w:type="spellStart"/>
            <w:r w:rsidR="005E0ECF" w:rsidRPr="00127FF3">
              <w:rPr>
                <w:sz w:val="26"/>
                <w:szCs w:val="26"/>
                <w:lang w:val="en-US"/>
              </w:rPr>
              <w:t>cán</w:t>
            </w:r>
            <w:proofErr w:type="spellEnd"/>
            <w:r w:rsidR="005E0ECF" w:rsidRPr="00127FF3">
              <w:rPr>
                <w:sz w:val="26"/>
                <w:szCs w:val="26"/>
                <w:lang w:val="en-US"/>
              </w:rPr>
              <w:t xml:space="preserve"> </w:t>
            </w:r>
            <w:proofErr w:type="spellStart"/>
            <w:r w:rsidR="005E0ECF" w:rsidRPr="00127FF3">
              <w:rPr>
                <w:sz w:val="26"/>
                <w:szCs w:val="26"/>
                <w:lang w:val="en-US"/>
              </w:rPr>
              <w:t>bộ</w:t>
            </w:r>
            <w:proofErr w:type="spellEnd"/>
            <w:r w:rsidR="005E0ECF" w:rsidRPr="00127FF3">
              <w:rPr>
                <w:sz w:val="26"/>
                <w:szCs w:val="26"/>
                <w:lang w:val="en-US"/>
              </w:rPr>
              <w:t xml:space="preserve"> </w:t>
            </w:r>
            <w:proofErr w:type="spellStart"/>
            <w:r w:rsidR="005E0ECF" w:rsidRPr="00127FF3">
              <w:rPr>
                <w:sz w:val="26"/>
                <w:szCs w:val="26"/>
                <w:lang w:val="en-US"/>
              </w:rPr>
              <w:t>công</w:t>
            </w:r>
            <w:proofErr w:type="spellEnd"/>
            <w:r w:rsidR="005E0ECF" w:rsidRPr="00127FF3">
              <w:rPr>
                <w:sz w:val="26"/>
                <w:szCs w:val="26"/>
                <w:lang w:val="en-US"/>
              </w:rPr>
              <w:t xml:space="preserve"> </w:t>
            </w:r>
            <w:proofErr w:type="spellStart"/>
            <w:r w:rsidR="005E0ECF" w:rsidRPr="00127FF3">
              <w:rPr>
                <w:sz w:val="26"/>
                <w:szCs w:val="26"/>
                <w:lang w:val="en-US"/>
              </w:rPr>
              <w:t>nhân</w:t>
            </w:r>
            <w:proofErr w:type="spellEnd"/>
            <w:r w:rsidR="005E0ECF" w:rsidRPr="00127FF3">
              <w:rPr>
                <w:sz w:val="26"/>
                <w:szCs w:val="26"/>
                <w:lang w:val="en-US"/>
              </w:rPr>
              <w:t xml:space="preserve"> </w:t>
            </w:r>
            <w:proofErr w:type="spellStart"/>
            <w:r w:rsidR="005E0ECF" w:rsidRPr="00127FF3">
              <w:rPr>
                <w:sz w:val="26"/>
                <w:szCs w:val="26"/>
                <w:lang w:val="en-US"/>
              </w:rPr>
              <w:t>viên</w:t>
            </w:r>
            <w:proofErr w:type="spellEnd"/>
            <w:r w:rsidR="005E0ECF" w:rsidRPr="00127FF3">
              <w:rPr>
                <w:sz w:val="26"/>
                <w:szCs w:val="26"/>
                <w:lang w:val="en-US"/>
              </w:rPr>
              <w:t xml:space="preserve">, </w:t>
            </w:r>
            <w:proofErr w:type="spellStart"/>
            <w:r w:rsidR="005E0ECF" w:rsidRPr="00127FF3">
              <w:rPr>
                <w:sz w:val="26"/>
                <w:szCs w:val="26"/>
                <w:lang w:val="en-US"/>
              </w:rPr>
              <w:t>khu</w:t>
            </w:r>
            <w:proofErr w:type="spellEnd"/>
            <w:r w:rsidR="005E0ECF" w:rsidRPr="00127FF3">
              <w:rPr>
                <w:sz w:val="26"/>
                <w:szCs w:val="26"/>
                <w:lang w:val="en-US"/>
              </w:rPr>
              <w:t xml:space="preserve"> </w:t>
            </w:r>
            <w:proofErr w:type="spellStart"/>
            <w:r w:rsidR="005E0ECF" w:rsidRPr="00127FF3">
              <w:rPr>
                <w:sz w:val="26"/>
                <w:szCs w:val="26"/>
                <w:lang w:val="en-US"/>
              </w:rPr>
              <w:t>công</w:t>
            </w:r>
            <w:proofErr w:type="spellEnd"/>
            <w:r w:rsidR="005E0ECF" w:rsidRPr="00127FF3">
              <w:rPr>
                <w:sz w:val="26"/>
                <w:szCs w:val="26"/>
                <w:lang w:val="en-US"/>
              </w:rPr>
              <w:t xml:space="preserve"> </w:t>
            </w:r>
            <w:proofErr w:type="spellStart"/>
            <w:r w:rsidR="005E0ECF" w:rsidRPr="00127FF3">
              <w:rPr>
                <w:sz w:val="26"/>
                <w:szCs w:val="26"/>
                <w:lang w:val="en-US"/>
              </w:rPr>
              <w:t>trình</w:t>
            </w:r>
            <w:proofErr w:type="spellEnd"/>
            <w:r w:rsidR="005E0ECF" w:rsidRPr="00127FF3">
              <w:rPr>
                <w:sz w:val="26"/>
                <w:szCs w:val="26"/>
                <w:lang w:val="en-US"/>
              </w:rPr>
              <w:t xml:space="preserve"> </w:t>
            </w:r>
            <w:proofErr w:type="spellStart"/>
            <w:r w:rsidR="005E0ECF" w:rsidRPr="00127FF3">
              <w:rPr>
                <w:sz w:val="26"/>
                <w:szCs w:val="26"/>
                <w:lang w:val="en-US"/>
              </w:rPr>
              <w:t>kỹ</w:t>
            </w:r>
            <w:proofErr w:type="spellEnd"/>
            <w:r w:rsidR="005E0ECF" w:rsidRPr="00127FF3">
              <w:rPr>
                <w:sz w:val="26"/>
                <w:szCs w:val="26"/>
                <w:lang w:val="en-US"/>
              </w:rPr>
              <w:t xml:space="preserve"> </w:t>
            </w:r>
            <w:proofErr w:type="spellStart"/>
            <w:r w:rsidR="005E0ECF" w:rsidRPr="00127FF3">
              <w:rPr>
                <w:sz w:val="26"/>
                <w:szCs w:val="26"/>
                <w:lang w:val="en-US"/>
              </w:rPr>
              <w:t>thuật</w:t>
            </w:r>
            <w:proofErr w:type="spellEnd"/>
            <w:r w:rsidR="005E0ECF" w:rsidRPr="00127FF3">
              <w:rPr>
                <w:sz w:val="26"/>
                <w:szCs w:val="26"/>
                <w:lang w:val="en-US"/>
              </w:rPr>
              <w:t xml:space="preserve"> bao </w:t>
            </w:r>
            <w:proofErr w:type="spellStart"/>
            <w:r w:rsidR="005E0ECF" w:rsidRPr="00127FF3">
              <w:rPr>
                <w:sz w:val="26"/>
                <w:szCs w:val="26"/>
                <w:lang w:val="en-US"/>
              </w:rPr>
              <w:t>gồm</w:t>
            </w:r>
            <w:proofErr w:type="spellEnd"/>
            <w:r w:rsidR="005E0ECF" w:rsidRPr="00127FF3">
              <w:rPr>
                <w:sz w:val="26"/>
                <w:szCs w:val="26"/>
                <w:lang w:val="en-US"/>
              </w:rPr>
              <w:t xml:space="preserve"> </w:t>
            </w:r>
            <w:proofErr w:type="spellStart"/>
            <w:r w:rsidR="005E0ECF" w:rsidRPr="00127FF3">
              <w:rPr>
                <w:sz w:val="26"/>
                <w:szCs w:val="26"/>
                <w:lang w:val="en-US"/>
              </w:rPr>
              <w:t>trạm</w:t>
            </w:r>
            <w:proofErr w:type="spellEnd"/>
            <w:r w:rsidR="005E0ECF" w:rsidRPr="00127FF3">
              <w:rPr>
                <w:sz w:val="26"/>
                <w:szCs w:val="26"/>
                <w:lang w:val="en-US"/>
              </w:rPr>
              <w:t xml:space="preserve"> </w:t>
            </w:r>
            <w:proofErr w:type="spellStart"/>
            <w:r w:rsidR="005E0ECF" w:rsidRPr="00127FF3">
              <w:rPr>
                <w:sz w:val="26"/>
                <w:szCs w:val="26"/>
                <w:lang w:val="en-US"/>
              </w:rPr>
              <w:t>bơm</w:t>
            </w:r>
            <w:proofErr w:type="spellEnd"/>
            <w:r w:rsidR="005E0ECF" w:rsidRPr="00127FF3">
              <w:rPr>
                <w:sz w:val="26"/>
                <w:szCs w:val="26"/>
                <w:lang w:val="en-US"/>
              </w:rPr>
              <w:t xml:space="preserve">, </w:t>
            </w:r>
            <w:proofErr w:type="spellStart"/>
            <w:r w:rsidR="005E0ECF" w:rsidRPr="00127FF3">
              <w:rPr>
                <w:sz w:val="26"/>
                <w:szCs w:val="26"/>
                <w:lang w:val="en-US"/>
              </w:rPr>
              <w:t>trạm</w:t>
            </w:r>
            <w:proofErr w:type="spellEnd"/>
            <w:r w:rsidR="005E0ECF" w:rsidRPr="00127FF3">
              <w:rPr>
                <w:sz w:val="26"/>
                <w:szCs w:val="26"/>
                <w:lang w:val="en-US"/>
              </w:rPr>
              <w:t xml:space="preserve"> </w:t>
            </w:r>
            <w:proofErr w:type="spellStart"/>
            <w:r w:rsidR="005E0ECF" w:rsidRPr="00127FF3">
              <w:rPr>
                <w:sz w:val="26"/>
                <w:szCs w:val="26"/>
                <w:lang w:val="en-US"/>
              </w:rPr>
              <w:t>biến</w:t>
            </w:r>
            <w:proofErr w:type="spellEnd"/>
            <w:r w:rsidR="005E0ECF" w:rsidRPr="00127FF3">
              <w:rPr>
                <w:sz w:val="26"/>
                <w:szCs w:val="26"/>
                <w:lang w:val="en-US"/>
              </w:rPr>
              <w:t xml:space="preserve"> </w:t>
            </w:r>
            <w:proofErr w:type="spellStart"/>
            <w:r w:rsidR="005E0ECF" w:rsidRPr="00127FF3">
              <w:rPr>
                <w:sz w:val="26"/>
                <w:szCs w:val="26"/>
                <w:lang w:val="en-US"/>
              </w:rPr>
              <w:t>thế</w:t>
            </w:r>
            <w:proofErr w:type="spellEnd"/>
            <w:r w:rsidR="005E0ECF" w:rsidRPr="00127FF3">
              <w:rPr>
                <w:sz w:val="26"/>
                <w:szCs w:val="26"/>
                <w:lang w:val="en-US"/>
              </w:rPr>
              <w:t xml:space="preserve">, </w:t>
            </w:r>
            <w:proofErr w:type="spellStart"/>
            <w:r w:rsidR="005E0ECF" w:rsidRPr="00127FF3">
              <w:rPr>
                <w:sz w:val="26"/>
                <w:szCs w:val="26"/>
                <w:lang w:val="en-US"/>
              </w:rPr>
              <w:t>xưởng</w:t>
            </w:r>
            <w:proofErr w:type="spellEnd"/>
            <w:r w:rsidR="005E0ECF" w:rsidRPr="00127FF3">
              <w:rPr>
                <w:sz w:val="26"/>
                <w:szCs w:val="26"/>
                <w:lang w:val="en-US"/>
              </w:rPr>
              <w:t xml:space="preserve"> </w:t>
            </w:r>
            <w:proofErr w:type="spellStart"/>
            <w:r w:rsidR="005E0ECF" w:rsidRPr="00127FF3">
              <w:rPr>
                <w:sz w:val="26"/>
                <w:szCs w:val="26"/>
                <w:lang w:val="en-US"/>
              </w:rPr>
              <w:t>sửa</w:t>
            </w:r>
            <w:proofErr w:type="spellEnd"/>
            <w:r w:rsidR="005E0ECF" w:rsidRPr="00127FF3">
              <w:rPr>
                <w:sz w:val="26"/>
                <w:szCs w:val="26"/>
                <w:lang w:val="en-US"/>
              </w:rPr>
              <w:t xml:space="preserve"> </w:t>
            </w:r>
            <w:proofErr w:type="spellStart"/>
            <w:r w:rsidR="005E0ECF" w:rsidRPr="00127FF3">
              <w:rPr>
                <w:sz w:val="26"/>
                <w:szCs w:val="26"/>
                <w:lang w:val="en-US"/>
              </w:rPr>
              <w:t>chữa</w:t>
            </w:r>
            <w:proofErr w:type="spellEnd"/>
            <w:r w:rsidR="005E0ECF" w:rsidRPr="00127FF3">
              <w:rPr>
                <w:sz w:val="26"/>
                <w:szCs w:val="26"/>
                <w:lang w:val="en-US"/>
              </w:rPr>
              <w:t xml:space="preserve">, </w:t>
            </w:r>
            <w:proofErr w:type="spellStart"/>
            <w:r w:rsidR="005E0ECF" w:rsidRPr="00127FF3">
              <w:rPr>
                <w:sz w:val="26"/>
                <w:szCs w:val="26"/>
                <w:lang w:val="en-US"/>
              </w:rPr>
              <w:t>kho</w:t>
            </w:r>
            <w:proofErr w:type="spellEnd"/>
            <w:r w:rsidR="005E0ECF" w:rsidRPr="00127FF3">
              <w:rPr>
                <w:sz w:val="26"/>
                <w:szCs w:val="26"/>
                <w:lang w:val="en-US"/>
              </w:rPr>
              <w:t xml:space="preserve"> tang </w:t>
            </w:r>
            <w:proofErr w:type="spellStart"/>
            <w:r w:rsidR="005E0ECF" w:rsidRPr="00127FF3">
              <w:rPr>
                <w:sz w:val="26"/>
                <w:szCs w:val="26"/>
                <w:lang w:val="en-US"/>
              </w:rPr>
              <w:t>và</w:t>
            </w:r>
            <w:proofErr w:type="spellEnd"/>
            <w:r w:rsidR="005E0ECF" w:rsidRPr="00127FF3">
              <w:rPr>
                <w:sz w:val="26"/>
                <w:szCs w:val="26"/>
                <w:lang w:val="en-US"/>
              </w:rPr>
              <w:t xml:space="preserve"> </w:t>
            </w:r>
            <w:proofErr w:type="spellStart"/>
            <w:r w:rsidR="005E0ECF" w:rsidRPr="00127FF3">
              <w:rPr>
                <w:sz w:val="26"/>
                <w:szCs w:val="26"/>
                <w:lang w:val="en-US"/>
              </w:rPr>
              <w:t>nhà</w:t>
            </w:r>
            <w:proofErr w:type="spellEnd"/>
            <w:r w:rsidR="005E0ECF" w:rsidRPr="00127FF3">
              <w:rPr>
                <w:sz w:val="26"/>
                <w:szCs w:val="26"/>
                <w:lang w:val="en-US"/>
              </w:rPr>
              <w:t xml:space="preserve"> </w:t>
            </w:r>
            <w:proofErr w:type="spellStart"/>
            <w:r w:rsidR="005E0ECF" w:rsidRPr="00127FF3">
              <w:rPr>
                <w:sz w:val="26"/>
                <w:szCs w:val="26"/>
                <w:lang w:val="en-US"/>
              </w:rPr>
              <w:t>để</w:t>
            </w:r>
            <w:proofErr w:type="spellEnd"/>
            <w:r w:rsidR="005E0ECF" w:rsidRPr="00127FF3">
              <w:rPr>
                <w:sz w:val="26"/>
                <w:szCs w:val="26"/>
                <w:lang w:val="en-US"/>
              </w:rPr>
              <w:t xml:space="preserve"> </w:t>
            </w:r>
            <w:proofErr w:type="spellStart"/>
            <w:r w:rsidR="005E0ECF" w:rsidRPr="00127FF3">
              <w:rPr>
                <w:sz w:val="26"/>
                <w:szCs w:val="26"/>
                <w:lang w:val="en-US"/>
              </w:rPr>
              <w:t>xe</w:t>
            </w:r>
            <w:proofErr w:type="spellEnd"/>
            <w:r w:rsidR="005E0ECF" w:rsidRPr="00127FF3">
              <w:rPr>
                <w:sz w:val="26"/>
                <w:szCs w:val="26"/>
                <w:lang w:val="en-US"/>
              </w:rPr>
              <w:t xml:space="preserve"> ô </w:t>
            </w:r>
            <w:proofErr w:type="spellStart"/>
            <w:r w:rsidR="005E0ECF" w:rsidRPr="00127FF3">
              <w:rPr>
                <w:sz w:val="26"/>
                <w:szCs w:val="26"/>
                <w:lang w:val="en-US"/>
              </w:rPr>
              <w:t>tô</w:t>
            </w:r>
            <w:proofErr w:type="spellEnd"/>
            <w:r w:rsidR="005E0ECF" w:rsidRPr="00127FF3">
              <w:rPr>
                <w:sz w:val="26"/>
                <w:szCs w:val="26"/>
                <w:lang w:val="en-US"/>
              </w:rPr>
              <w:t xml:space="preserve">, </w:t>
            </w:r>
            <w:proofErr w:type="spellStart"/>
            <w:r w:rsidR="005E0ECF" w:rsidRPr="00127FF3">
              <w:rPr>
                <w:sz w:val="26"/>
                <w:szCs w:val="26"/>
                <w:lang w:val="en-US"/>
              </w:rPr>
              <w:t>xe</w:t>
            </w:r>
            <w:proofErr w:type="spellEnd"/>
            <w:r w:rsidR="005E0ECF" w:rsidRPr="00127FF3">
              <w:rPr>
                <w:sz w:val="26"/>
                <w:szCs w:val="26"/>
                <w:lang w:val="en-US"/>
              </w:rPr>
              <w:t xml:space="preserve"> </w:t>
            </w:r>
            <w:proofErr w:type="spellStart"/>
            <w:r w:rsidR="005E0ECF" w:rsidRPr="00127FF3">
              <w:rPr>
                <w:sz w:val="26"/>
                <w:szCs w:val="26"/>
                <w:lang w:val="en-US"/>
              </w:rPr>
              <w:t>đạp</w:t>
            </w:r>
            <w:proofErr w:type="spellEnd"/>
            <w:r w:rsidR="005E0ECF" w:rsidRPr="00127FF3">
              <w:rPr>
                <w:sz w:val="26"/>
                <w:szCs w:val="26"/>
                <w:lang w:val="en-US"/>
              </w:rPr>
              <w:t>…</w:t>
            </w:r>
            <w:r w:rsidR="004C6477" w:rsidRPr="00127FF3">
              <w:rPr>
                <w:rStyle w:val="FootnoteReference"/>
                <w:sz w:val="26"/>
                <w:szCs w:val="26"/>
                <w:lang w:val="en-US"/>
              </w:rPr>
              <w:footnoteReference w:id="6"/>
            </w:r>
            <w:r w:rsidR="00B33DCD">
              <w:rPr>
                <w:sz w:val="26"/>
                <w:szCs w:val="26"/>
                <w:lang w:val="en-US"/>
              </w:rPr>
              <w:t>.</w:t>
            </w:r>
          </w:p>
          <w:p w14:paraId="76688444" w14:textId="3D699C8D" w:rsidR="00C659BF" w:rsidRPr="00127FF3" w:rsidRDefault="00C659BF" w:rsidP="005E0ECF">
            <w:pPr>
              <w:spacing w:after="0" w:line="240" w:lineRule="auto"/>
              <w:ind w:left="57" w:right="57"/>
              <w:jc w:val="both"/>
              <w:rPr>
                <w:sz w:val="26"/>
                <w:szCs w:val="26"/>
                <w:lang w:val="en-US"/>
              </w:rPr>
            </w:pPr>
            <w:r w:rsidRPr="00127FF3">
              <w:rPr>
                <w:sz w:val="26"/>
                <w:szCs w:val="26"/>
              </w:rPr>
              <w:t xml:space="preserve">- </w:t>
            </w:r>
            <w:proofErr w:type="spellStart"/>
            <w:r w:rsidRPr="00127FF3">
              <w:rPr>
                <w:sz w:val="26"/>
                <w:szCs w:val="26"/>
                <w:lang w:val="en-US"/>
              </w:rPr>
              <w:t>Đối</w:t>
            </w:r>
            <w:proofErr w:type="spellEnd"/>
            <w:r w:rsidRPr="00127FF3">
              <w:rPr>
                <w:sz w:val="26"/>
                <w:szCs w:val="26"/>
                <w:lang w:val="en-US"/>
              </w:rPr>
              <w:t xml:space="preserve"> </w:t>
            </w:r>
            <w:proofErr w:type="spellStart"/>
            <w:r w:rsidRPr="00127FF3">
              <w:rPr>
                <w:sz w:val="26"/>
                <w:szCs w:val="26"/>
                <w:lang w:val="en-US"/>
              </w:rPr>
              <w:t>với</w:t>
            </w:r>
            <w:proofErr w:type="spellEnd"/>
            <w:r w:rsidRPr="00127FF3">
              <w:rPr>
                <w:sz w:val="26"/>
                <w:szCs w:val="26"/>
                <w:lang w:val="en-US"/>
              </w:rPr>
              <w:t xml:space="preserve"> </w:t>
            </w:r>
            <w:r w:rsidRPr="00127FF3">
              <w:rPr>
                <w:sz w:val="26"/>
                <w:szCs w:val="26"/>
              </w:rPr>
              <w:t xml:space="preserve">Trường Trung cấp chuyên nghiệp: </w:t>
            </w:r>
            <w:r w:rsidR="005E0ECF" w:rsidRPr="00127FF3">
              <w:rPr>
                <w:sz w:val="26"/>
                <w:szCs w:val="26"/>
                <w:lang w:val="en-US"/>
              </w:rPr>
              <w:t xml:space="preserve">Khu </w:t>
            </w:r>
            <w:proofErr w:type="spellStart"/>
            <w:r w:rsidR="005E0ECF" w:rsidRPr="00127FF3">
              <w:rPr>
                <w:sz w:val="26"/>
                <w:szCs w:val="26"/>
                <w:lang w:val="en-US"/>
              </w:rPr>
              <w:t>học</w:t>
            </w:r>
            <w:proofErr w:type="spellEnd"/>
            <w:r w:rsidR="005E0ECF" w:rsidRPr="00127FF3">
              <w:rPr>
                <w:sz w:val="26"/>
                <w:szCs w:val="26"/>
                <w:lang w:val="en-US"/>
              </w:rPr>
              <w:t xml:space="preserve"> </w:t>
            </w:r>
            <w:proofErr w:type="spellStart"/>
            <w:r w:rsidR="005E0ECF" w:rsidRPr="00127FF3">
              <w:rPr>
                <w:sz w:val="26"/>
                <w:szCs w:val="26"/>
                <w:lang w:val="en-US"/>
              </w:rPr>
              <w:t>tập</w:t>
            </w:r>
            <w:proofErr w:type="spellEnd"/>
            <w:r w:rsidR="005E0ECF" w:rsidRPr="00127FF3">
              <w:rPr>
                <w:sz w:val="26"/>
                <w:szCs w:val="26"/>
                <w:lang w:val="en-US"/>
              </w:rPr>
              <w:t xml:space="preserve">, </w:t>
            </w:r>
            <w:proofErr w:type="spellStart"/>
            <w:r w:rsidR="005E0ECF" w:rsidRPr="00127FF3">
              <w:rPr>
                <w:sz w:val="26"/>
                <w:szCs w:val="26"/>
                <w:lang w:val="en-US"/>
              </w:rPr>
              <w:t>khu</w:t>
            </w:r>
            <w:proofErr w:type="spellEnd"/>
            <w:r w:rsidR="005E0ECF" w:rsidRPr="00127FF3">
              <w:rPr>
                <w:sz w:val="26"/>
                <w:szCs w:val="26"/>
                <w:lang w:val="en-US"/>
              </w:rPr>
              <w:t xml:space="preserve"> </w:t>
            </w:r>
            <w:proofErr w:type="spellStart"/>
            <w:r w:rsidR="005E0ECF" w:rsidRPr="00127FF3">
              <w:rPr>
                <w:sz w:val="26"/>
                <w:szCs w:val="26"/>
                <w:lang w:val="en-US"/>
              </w:rPr>
              <w:t>hành</w:t>
            </w:r>
            <w:proofErr w:type="spellEnd"/>
            <w:r w:rsidR="005E0ECF" w:rsidRPr="00127FF3">
              <w:rPr>
                <w:sz w:val="26"/>
                <w:szCs w:val="26"/>
                <w:lang w:val="en-US"/>
              </w:rPr>
              <w:t xml:space="preserve"> </w:t>
            </w:r>
            <w:proofErr w:type="spellStart"/>
            <w:r w:rsidR="005E0ECF" w:rsidRPr="00127FF3">
              <w:rPr>
                <w:sz w:val="26"/>
                <w:szCs w:val="26"/>
                <w:lang w:val="en-US"/>
              </w:rPr>
              <w:t>chính</w:t>
            </w:r>
            <w:proofErr w:type="spellEnd"/>
            <w:r w:rsidR="005E0ECF" w:rsidRPr="00127FF3">
              <w:rPr>
                <w:sz w:val="26"/>
                <w:szCs w:val="26"/>
                <w:lang w:val="en-US"/>
              </w:rPr>
              <w:t xml:space="preserve">, </w:t>
            </w:r>
            <w:proofErr w:type="spellStart"/>
            <w:r w:rsidR="005E0ECF" w:rsidRPr="00127FF3">
              <w:rPr>
                <w:sz w:val="26"/>
                <w:szCs w:val="26"/>
                <w:lang w:val="en-US"/>
              </w:rPr>
              <w:t>khu</w:t>
            </w:r>
            <w:proofErr w:type="spellEnd"/>
            <w:r w:rsidR="005E0ECF" w:rsidRPr="00127FF3">
              <w:rPr>
                <w:sz w:val="26"/>
                <w:szCs w:val="26"/>
                <w:lang w:val="en-US"/>
              </w:rPr>
              <w:t xml:space="preserve"> </w:t>
            </w:r>
            <w:proofErr w:type="spellStart"/>
            <w:r w:rsidR="005E0ECF" w:rsidRPr="00127FF3">
              <w:rPr>
                <w:sz w:val="26"/>
                <w:szCs w:val="26"/>
                <w:lang w:val="en-US"/>
              </w:rPr>
              <w:t>sân</w:t>
            </w:r>
            <w:proofErr w:type="spellEnd"/>
            <w:r w:rsidR="005E0ECF" w:rsidRPr="00127FF3">
              <w:rPr>
                <w:sz w:val="26"/>
                <w:szCs w:val="26"/>
                <w:lang w:val="en-US"/>
              </w:rPr>
              <w:t xml:space="preserve"> </w:t>
            </w:r>
            <w:proofErr w:type="spellStart"/>
            <w:r w:rsidR="005E0ECF" w:rsidRPr="00127FF3">
              <w:rPr>
                <w:sz w:val="26"/>
                <w:szCs w:val="26"/>
                <w:lang w:val="en-US"/>
              </w:rPr>
              <w:t>trường</w:t>
            </w:r>
            <w:proofErr w:type="spellEnd"/>
            <w:r w:rsidR="005E0ECF" w:rsidRPr="00127FF3">
              <w:rPr>
                <w:sz w:val="26"/>
                <w:szCs w:val="26"/>
                <w:lang w:val="en-US"/>
              </w:rPr>
              <w:t xml:space="preserve">, </w:t>
            </w:r>
            <w:proofErr w:type="spellStart"/>
            <w:r w:rsidR="005E0ECF" w:rsidRPr="00127FF3">
              <w:rPr>
                <w:sz w:val="26"/>
                <w:szCs w:val="26"/>
                <w:lang w:val="en-US"/>
              </w:rPr>
              <w:t>bãi</w:t>
            </w:r>
            <w:proofErr w:type="spellEnd"/>
            <w:r w:rsidR="005E0ECF" w:rsidRPr="00127FF3">
              <w:rPr>
                <w:sz w:val="26"/>
                <w:szCs w:val="26"/>
                <w:lang w:val="en-US"/>
              </w:rPr>
              <w:t xml:space="preserve"> </w:t>
            </w:r>
            <w:proofErr w:type="spellStart"/>
            <w:r w:rsidR="005E0ECF" w:rsidRPr="00127FF3">
              <w:rPr>
                <w:sz w:val="26"/>
                <w:szCs w:val="26"/>
                <w:lang w:val="en-US"/>
              </w:rPr>
              <w:t>tập</w:t>
            </w:r>
            <w:proofErr w:type="spellEnd"/>
            <w:r w:rsidR="005E0ECF" w:rsidRPr="00127FF3">
              <w:rPr>
                <w:sz w:val="26"/>
                <w:szCs w:val="26"/>
                <w:lang w:val="en-US"/>
              </w:rPr>
              <w:t xml:space="preserve">, </w:t>
            </w:r>
            <w:proofErr w:type="spellStart"/>
            <w:r w:rsidR="005E0ECF" w:rsidRPr="00127FF3">
              <w:rPr>
                <w:sz w:val="26"/>
                <w:szCs w:val="26"/>
                <w:lang w:val="en-US"/>
              </w:rPr>
              <w:t>khu</w:t>
            </w:r>
            <w:proofErr w:type="spellEnd"/>
            <w:r w:rsidR="005E0ECF" w:rsidRPr="00127FF3">
              <w:rPr>
                <w:sz w:val="26"/>
                <w:szCs w:val="26"/>
                <w:lang w:val="en-US"/>
              </w:rPr>
              <w:t xml:space="preserve"> </w:t>
            </w:r>
            <w:proofErr w:type="spellStart"/>
            <w:r w:rsidR="005E0ECF" w:rsidRPr="00127FF3">
              <w:rPr>
                <w:sz w:val="26"/>
                <w:szCs w:val="26"/>
                <w:lang w:val="en-US"/>
              </w:rPr>
              <w:t>để</w:t>
            </w:r>
            <w:proofErr w:type="spellEnd"/>
            <w:r w:rsidR="005E0ECF" w:rsidRPr="00127FF3">
              <w:rPr>
                <w:sz w:val="26"/>
                <w:szCs w:val="26"/>
                <w:lang w:val="en-US"/>
              </w:rPr>
              <w:t xml:space="preserve"> </w:t>
            </w:r>
            <w:proofErr w:type="spellStart"/>
            <w:r w:rsidR="005E0ECF" w:rsidRPr="00127FF3">
              <w:rPr>
                <w:sz w:val="26"/>
                <w:szCs w:val="26"/>
                <w:lang w:val="en-US"/>
              </w:rPr>
              <w:t>xe</w:t>
            </w:r>
            <w:proofErr w:type="spellEnd"/>
            <w:r w:rsidR="005E0ECF" w:rsidRPr="00127FF3">
              <w:rPr>
                <w:sz w:val="26"/>
                <w:szCs w:val="26"/>
                <w:lang w:val="en-US"/>
              </w:rPr>
              <w:t xml:space="preserve">, </w:t>
            </w:r>
            <w:proofErr w:type="spellStart"/>
            <w:r w:rsidR="005E0ECF" w:rsidRPr="00127FF3">
              <w:rPr>
                <w:sz w:val="26"/>
                <w:szCs w:val="26"/>
                <w:lang w:val="en-US"/>
              </w:rPr>
              <w:t>khu</w:t>
            </w:r>
            <w:proofErr w:type="spellEnd"/>
            <w:r w:rsidR="005E0ECF" w:rsidRPr="00127FF3">
              <w:rPr>
                <w:sz w:val="26"/>
                <w:szCs w:val="26"/>
                <w:lang w:val="en-US"/>
              </w:rPr>
              <w:t xml:space="preserve"> </w:t>
            </w:r>
            <w:proofErr w:type="spellStart"/>
            <w:r w:rsidR="005E0ECF" w:rsidRPr="00127FF3">
              <w:rPr>
                <w:sz w:val="26"/>
                <w:szCs w:val="26"/>
                <w:lang w:val="en-US"/>
              </w:rPr>
              <w:t>phục</w:t>
            </w:r>
            <w:proofErr w:type="spellEnd"/>
            <w:r w:rsidR="005E0ECF" w:rsidRPr="00127FF3">
              <w:rPr>
                <w:sz w:val="26"/>
                <w:szCs w:val="26"/>
                <w:lang w:val="en-US"/>
              </w:rPr>
              <w:t xml:space="preserve"> </w:t>
            </w:r>
            <w:proofErr w:type="spellStart"/>
            <w:r w:rsidR="005E0ECF" w:rsidRPr="00127FF3">
              <w:rPr>
                <w:sz w:val="26"/>
                <w:szCs w:val="26"/>
                <w:lang w:val="en-US"/>
              </w:rPr>
              <w:t>vụ</w:t>
            </w:r>
            <w:proofErr w:type="spellEnd"/>
            <w:r w:rsidR="005E0ECF" w:rsidRPr="00127FF3">
              <w:rPr>
                <w:sz w:val="26"/>
                <w:szCs w:val="26"/>
                <w:lang w:val="en-US"/>
              </w:rPr>
              <w:t xml:space="preserve"> </w:t>
            </w:r>
            <w:proofErr w:type="spellStart"/>
            <w:r w:rsidR="005E0ECF" w:rsidRPr="00127FF3">
              <w:rPr>
                <w:sz w:val="26"/>
                <w:szCs w:val="26"/>
                <w:lang w:val="en-US"/>
              </w:rPr>
              <w:t>đào</w:t>
            </w:r>
            <w:proofErr w:type="spellEnd"/>
            <w:r w:rsidR="005E0ECF" w:rsidRPr="00127FF3">
              <w:rPr>
                <w:sz w:val="26"/>
                <w:szCs w:val="26"/>
                <w:lang w:val="en-US"/>
              </w:rPr>
              <w:t xml:space="preserve"> </w:t>
            </w:r>
            <w:proofErr w:type="spellStart"/>
            <w:r w:rsidR="005E0ECF" w:rsidRPr="00127FF3">
              <w:rPr>
                <w:sz w:val="26"/>
                <w:szCs w:val="26"/>
                <w:lang w:val="en-US"/>
              </w:rPr>
              <w:t>tạo</w:t>
            </w:r>
            <w:proofErr w:type="spellEnd"/>
            <w:r w:rsidR="005E0ECF" w:rsidRPr="00127FF3">
              <w:rPr>
                <w:sz w:val="26"/>
                <w:szCs w:val="26"/>
                <w:lang w:val="en-US"/>
              </w:rPr>
              <w:t>…</w:t>
            </w:r>
            <w:r w:rsidR="004C6477" w:rsidRPr="00127FF3">
              <w:rPr>
                <w:rStyle w:val="FootnoteReference"/>
                <w:sz w:val="26"/>
                <w:szCs w:val="26"/>
                <w:lang w:val="en-US"/>
              </w:rPr>
              <w:footnoteReference w:id="7"/>
            </w:r>
            <w:r w:rsidR="00B33DCD">
              <w:rPr>
                <w:sz w:val="26"/>
                <w:szCs w:val="26"/>
                <w:lang w:val="en-US"/>
              </w:rPr>
              <w:t>.</w:t>
            </w:r>
          </w:p>
          <w:p w14:paraId="004D9D23" w14:textId="3281ECE3" w:rsidR="00675057" w:rsidRPr="00127FF3" w:rsidRDefault="00C659BF" w:rsidP="005E0ECF">
            <w:pPr>
              <w:spacing w:after="0" w:line="240" w:lineRule="auto"/>
              <w:ind w:left="57" w:right="57"/>
              <w:jc w:val="both"/>
              <w:rPr>
                <w:sz w:val="26"/>
                <w:szCs w:val="26"/>
                <w:lang w:val="en-US"/>
              </w:rPr>
            </w:pPr>
            <w:r w:rsidRPr="00127FF3">
              <w:rPr>
                <w:sz w:val="26"/>
                <w:szCs w:val="26"/>
              </w:rPr>
              <w:t xml:space="preserve">- </w:t>
            </w:r>
            <w:proofErr w:type="spellStart"/>
            <w:r w:rsidR="005E0ECF" w:rsidRPr="00127FF3">
              <w:rPr>
                <w:sz w:val="26"/>
                <w:szCs w:val="26"/>
                <w:lang w:val="en-US"/>
              </w:rPr>
              <w:t>Đối</w:t>
            </w:r>
            <w:proofErr w:type="spellEnd"/>
            <w:r w:rsidR="005E0ECF" w:rsidRPr="00127FF3">
              <w:rPr>
                <w:sz w:val="26"/>
                <w:szCs w:val="26"/>
                <w:lang w:val="en-US"/>
              </w:rPr>
              <w:t xml:space="preserve"> </w:t>
            </w:r>
            <w:proofErr w:type="spellStart"/>
            <w:r w:rsidR="005E0ECF" w:rsidRPr="00127FF3">
              <w:rPr>
                <w:sz w:val="26"/>
                <w:szCs w:val="26"/>
                <w:lang w:val="en-US"/>
              </w:rPr>
              <w:t>với</w:t>
            </w:r>
            <w:proofErr w:type="spellEnd"/>
            <w:r w:rsidR="005E0ECF" w:rsidRPr="00127FF3">
              <w:rPr>
                <w:sz w:val="26"/>
                <w:szCs w:val="26"/>
                <w:lang w:val="en-US"/>
              </w:rPr>
              <w:t xml:space="preserve"> </w:t>
            </w:r>
            <w:r w:rsidRPr="00127FF3">
              <w:rPr>
                <w:sz w:val="26"/>
                <w:szCs w:val="26"/>
              </w:rPr>
              <w:t xml:space="preserve">Trường </w:t>
            </w:r>
            <w:proofErr w:type="spellStart"/>
            <w:r w:rsidRPr="00127FF3">
              <w:rPr>
                <w:sz w:val="26"/>
                <w:szCs w:val="26"/>
                <w:lang w:val="en-US"/>
              </w:rPr>
              <w:t>dạy</w:t>
            </w:r>
            <w:proofErr w:type="spellEnd"/>
            <w:r w:rsidRPr="00127FF3">
              <w:rPr>
                <w:sz w:val="26"/>
                <w:szCs w:val="26"/>
              </w:rPr>
              <w:t xml:space="preserve"> nghề: </w:t>
            </w:r>
            <w:r w:rsidR="005E0ECF" w:rsidRPr="00127FF3">
              <w:rPr>
                <w:sz w:val="26"/>
                <w:szCs w:val="26"/>
              </w:rPr>
              <w:t>K</w:t>
            </w:r>
            <w:r w:rsidR="00675057" w:rsidRPr="00127FF3">
              <w:rPr>
                <w:sz w:val="26"/>
                <w:szCs w:val="26"/>
              </w:rPr>
              <w:t>hu học tập; khu thực hành</w:t>
            </w:r>
            <w:r w:rsidR="005E0ECF" w:rsidRPr="00127FF3">
              <w:rPr>
                <w:sz w:val="26"/>
                <w:szCs w:val="26"/>
                <w:lang w:val="en-US"/>
              </w:rPr>
              <w:t xml:space="preserve"> – </w:t>
            </w:r>
            <w:proofErr w:type="spellStart"/>
            <w:r w:rsidR="005E0ECF" w:rsidRPr="00127FF3">
              <w:rPr>
                <w:sz w:val="26"/>
                <w:szCs w:val="26"/>
                <w:lang w:val="en-US"/>
              </w:rPr>
              <w:t>lao</w:t>
            </w:r>
            <w:proofErr w:type="spellEnd"/>
            <w:r w:rsidR="005E0ECF" w:rsidRPr="00127FF3">
              <w:rPr>
                <w:sz w:val="26"/>
                <w:szCs w:val="26"/>
                <w:lang w:val="en-US"/>
              </w:rPr>
              <w:t xml:space="preserve"> </w:t>
            </w:r>
            <w:proofErr w:type="spellStart"/>
            <w:r w:rsidR="005E0ECF" w:rsidRPr="00127FF3">
              <w:rPr>
                <w:sz w:val="26"/>
                <w:szCs w:val="26"/>
                <w:lang w:val="en-US"/>
              </w:rPr>
              <w:t>động</w:t>
            </w:r>
            <w:proofErr w:type="spellEnd"/>
            <w:r w:rsidR="005E0ECF" w:rsidRPr="00127FF3">
              <w:rPr>
                <w:sz w:val="26"/>
                <w:szCs w:val="26"/>
                <w:lang w:val="en-US"/>
              </w:rPr>
              <w:t xml:space="preserve">, </w:t>
            </w:r>
            <w:proofErr w:type="spellStart"/>
            <w:r w:rsidR="005E0ECF" w:rsidRPr="00127FF3">
              <w:rPr>
                <w:sz w:val="26"/>
                <w:szCs w:val="26"/>
                <w:lang w:val="en-US"/>
              </w:rPr>
              <w:t>khu</w:t>
            </w:r>
            <w:proofErr w:type="spellEnd"/>
            <w:r w:rsidR="005E0ECF" w:rsidRPr="00127FF3">
              <w:rPr>
                <w:sz w:val="26"/>
                <w:szCs w:val="26"/>
                <w:lang w:val="en-US"/>
              </w:rPr>
              <w:t xml:space="preserve"> </w:t>
            </w:r>
            <w:proofErr w:type="spellStart"/>
            <w:r w:rsidR="005E0ECF" w:rsidRPr="00127FF3">
              <w:rPr>
                <w:sz w:val="26"/>
                <w:szCs w:val="26"/>
                <w:lang w:val="en-US"/>
              </w:rPr>
              <w:t>phục</w:t>
            </w:r>
            <w:proofErr w:type="spellEnd"/>
            <w:r w:rsidR="005E0ECF" w:rsidRPr="00127FF3">
              <w:rPr>
                <w:sz w:val="26"/>
                <w:szCs w:val="26"/>
                <w:lang w:val="en-US"/>
              </w:rPr>
              <w:t xml:space="preserve"> </w:t>
            </w:r>
            <w:proofErr w:type="spellStart"/>
            <w:r w:rsidR="005E0ECF" w:rsidRPr="00127FF3">
              <w:rPr>
                <w:sz w:val="26"/>
                <w:szCs w:val="26"/>
                <w:lang w:val="en-US"/>
              </w:rPr>
              <w:t>vụ</w:t>
            </w:r>
            <w:proofErr w:type="spellEnd"/>
            <w:r w:rsidR="005E0ECF" w:rsidRPr="00127FF3">
              <w:rPr>
                <w:sz w:val="26"/>
                <w:szCs w:val="26"/>
                <w:lang w:val="en-US"/>
              </w:rPr>
              <w:t xml:space="preserve"> </w:t>
            </w:r>
            <w:proofErr w:type="spellStart"/>
            <w:r w:rsidR="005E0ECF" w:rsidRPr="00127FF3">
              <w:rPr>
                <w:sz w:val="26"/>
                <w:szCs w:val="26"/>
                <w:lang w:val="en-US"/>
              </w:rPr>
              <w:t>học</w:t>
            </w:r>
            <w:proofErr w:type="spellEnd"/>
            <w:r w:rsidR="005E0ECF" w:rsidRPr="00127FF3">
              <w:rPr>
                <w:sz w:val="26"/>
                <w:szCs w:val="26"/>
                <w:lang w:val="en-US"/>
              </w:rPr>
              <w:t xml:space="preserve"> </w:t>
            </w:r>
            <w:proofErr w:type="spellStart"/>
            <w:r w:rsidR="005E0ECF" w:rsidRPr="00127FF3">
              <w:rPr>
                <w:sz w:val="26"/>
                <w:szCs w:val="26"/>
                <w:lang w:val="en-US"/>
              </w:rPr>
              <w:t>tập</w:t>
            </w:r>
            <w:proofErr w:type="spellEnd"/>
            <w:r w:rsidR="005E0ECF" w:rsidRPr="00127FF3">
              <w:rPr>
                <w:sz w:val="26"/>
                <w:szCs w:val="26"/>
                <w:lang w:val="en-US"/>
              </w:rPr>
              <w:t xml:space="preserve">, </w:t>
            </w:r>
            <w:proofErr w:type="spellStart"/>
            <w:r w:rsidR="005E0ECF" w:rsidRPr="00127FF3">
              <w:rPr>
                <w:sz w:val="26"/>
                <w:szCs w:val="26"/>
                <w:lang w:val="en-US"/>
              </w:rPr>
              <w:t>khu</w:t>
            </w:r>
            <w:proofErr w:type="spellEnd"/>
            <w:r w:rsidR="005E0ECF" w:rsidRPr="00127FF3">
              <w:rPr>
                <w:sz w:val="26"/>
                <w:szCs w:val="26"/>
                <w:lang w:val="en-US"/>
              </w:rPr>
              <w:t xml:space="preserve"> </w:t>
            </w:r>
            <w:proofErr w:type="spellStart"/>
            <w:r w:rsidR="005E0ECF" w:rsidRPr="00127FF3">
              <w:rPr>
                <w:sz w:val="26"/>
                <w:szCs w:val="26"/>
                <w:lang w:val="en-US"/>
              </w:rPr>
              <w:t>rèn</w:t>
            </w:r>
            <w:proofErr w:type="spellEnd"/>
            <w:r w:rsidR="005E0ECF" w:rsidRPr="00127FF3">
              <w:rPr>
                <w:sz w:val="26"/>
                <w:szCs w:val="26"/>
                <w:lang w:val="en-US"/>
              </w:rPr>
              <w:t xml:space="preserve"> </w:t>
            </w:r>
            <w:proofErr w:type="spellStart"/>
            <w:r w:rsidR="005E0ECF" w:rsidRPr="00127FF3">
              <w:rPr>
                <w:sz w:val="26"/>
                <w:szCs w:val="26"/>
                <w:lang w:val="en-US"/>
              </w:rPr>
              <w:t>luyện</w:t>
            </w:r>
            <w:proofErr w:type="spellEnd"/>
            <w:r w:rsidR="005E0ECF" w:rsidRPr="00127FF3">
              <w:rPr>
                <w:sz w:val="26"/>
                <w:szCs w:val="26"/>
                <w:lang w:val="en-US"/>
              </w:rPr>
              <w:t xml:space="preserve"> </w:t>
            </w:r>
            <w:proofErr w:type="spellStart"/>
            <w:r w:rsidR="005E0ECF" w:rsidRPr="00127FF3">
              <w:rPr>
                <w:sz w:val="26"/>
                <w:szCs w:val="26"/>
                <w:lang w:val="en-US"/>
              </w:rPr>
              <w:t>thể</w:t>
            </w:r>
            <w:proofErr w:type="spellEnd"/>
            <w:r w:rsidR="005E0ECF" w:rsidRPr="00127FF3">
              <w:rPr>
                <w:sz w:val="26"/>
                <w:szCs w:val="26"/>
                <w:lang w:val="en-US"/>
              </w:rPr>
              <w:t xml:space="preserve"> </w:t>
            </w:r>
            <w:proofErr w:type="spellStart"/>
            <w:r w:rsidR="005E0ECF" w:rsidRPr="00127FF3">
              <w:rPr>
                <w:sz w:val="26"/>
                <w:szCs w:val="26"/>
                <w:lang w:val="en-US"/>
              </w:rPr>
              <w:t>chất</w:t>
            </w:r>
            <w:proofErr w:type="spellEnd"/>
            <w:r w:rsidR="005E0ECF" w:rsidRPr="00127FF3">
              <w:rPr>
                <w:sz w:val="26"/>
                <w:szCs w:val="26"/>
                <w:lang w:val="en-US"/>
              </w:rPr>
              <w:t xml:space="preserve"> (</w:t>
            </w:r>
            <w:proofErr w:type="spellStart"/>
            <w:r w:rsidR="005E0ECF" w:rsidRPr="00127FF3">
              <w:rPr>
                <w:sz w:val="26"/>
                <w:szCs w:val="26"/>
                <w:lang w:val="en-US"/>
              </w:rPr>
              <w:t>thể</w:t>
            </w:r>
            <w:proofErr w:type="spellEnd"/>
            <w:r w:rsidR="005E0ECF" w:rsidRPr="00127FF3">
              <w:rPr>
                <w:sz w:val="26"/>
                <w:szCs w:val="26"/>
                <w:lang w:val="en-US"/>
              </w:rPr>
              <w:t xml:space="preserve"> </w:t>
            </w:r>
            <w:proofErr w:type="spellStart"/>
            <w:r w:rsidR="004C6477" w:rsidRPr="00127FF3">
              <w:rPr>
                <w:sz w:val="26"/>
                <w:szCs w:val="26"/>
                <w:lang w:val="en-US"/>
              </w:rPr>
              <w:t>dục</w:t>
            </w:r>
            <w:proofErr w:type="spellEnd"/>
            <w:r w:rsidR="004C6477" w:rsidRPr="00127FF3">
              <w:rPr>
                <w:sz w:val="26"/>
                <w:szCs w:val="26"/>
                <w:lang w:val="en-US"/>
              </w:rPr>
              <w:t xml:space="preserve"> </w:t>
            </w:r>
            <w:proofErr w:type="spellStart"/>
            <w:r w:rsidR="004C6477" w:rsidRPr="00127FF3">
              <w:rPr>
                <w:sz w:val="26"/>
                <w:szCs w:val="26"/>
                <w:lang w:val="en-US"/>
              </w:rPr>
              <w:t>thể</w:t>
            </w:r>
            <w:proofErr w:type="spellEnd"/>
            <w:r w:rsidR="004C6477" w:rsidRPr="00127FF3">
              <w:rPr>
                <w:sz w:val="26"/>
                <w:szCs w:val="26"/>
                <w:lang w:val="en-US"/>
              </w:rPr>
              <w:t xml:space="preserve"> </w:t>
            </w:r>
            <w:proofErr w:type="spellStart"/>
            <w:r w:rsidR="004C6477" w:rsidRPr="00127FF3">
              <w:rPr>
                <w:sz w:val="26"/>
                <w:szCs w:val="26"/>
                <w:lang w:val="en-US"/>
              </w:rPr>
              <w:t>thao</w:t>
            </w:r>
            <w:proofErr w:type="spellEnd"/>
            <w:r w:rsidR="004C6477" w:rsidRPr="00127FF3">
              <w:rPr>
                <w:sz w:val="26"/>
                <w:szCs w:val="26"/>
                <w:lang w:val="en-US"/>
              </w:rPr>
              <w:t xml:space="preserve">), </w:t>
            </w:r>
            <w:proofErr w:type="spellStart"/>
            <w:r w:rsidR="004C6477" w:rsidRPr="00127FF3">
              <w:rPr>
                <w:sz w:val="26"/>
                <w:szCs w:val="26"/>
                <w:lang w:val="en-US"/>
              </w:rPr>
              <w:t>khu</w:t>
            </w:r>
            <w:proofErr w:type="spellEnd"/>
            <w:r w:rsidR="004C6477" w:rsidRPr="00127FF3">
              <w:rPr>
                <w:sz w:val="26"/>
                <w:szCs w:val="26"/>
                <w:lang w:val="en-US"/>
              </w:rPr>
              <w:t xml:space="preserve"> </w:t>
            </w:r>
            <w:proofErr w:type="spellStart"/>
            <w:r w:rsidR="004C6477" w:rsidRPr="00127FF3">
              <w:rPr>
                <w:sz w:val="26"/>
                <w:szCs w:val="26"/>
                <w:lang w:val="en-US"/>
              </w:rPr>
              <w:t>hành</w:t>
            </w:r>
            <w:proofErr w:type="spellEnd"/>
            <w:r w:rsidR="004C6477" w:rsidRPr="00127FF3">
              <w:rPr>
                <w:sz w:val="26"/>
                <w:szCs w:val="26"/>
                <w:lang w:val="en-US"/>
              </w:rPr>
              <w:t xml:space="preserve"> </w:t>
            </w:r>
            <w:proofErr w:type="spellStart"/>
            <w:r w:rsidR="004C6477" w:rsidRPr="00127FF3">
              <w:rPr>
                <w:sz w:val="26"/>
                <w:szCs w:val="26"/>
                <w:lang w:val="en-US"/>
              </w:rPr>
              <w:t>chính</w:t>
            </w:r>
            <w:proofErr w:type="spellEnd"/>
            <w:r w:rsidR="004C6477" w:rsidRPr="00127FF3">
              <w:rPr>
                <w:sz w:val="26"/>
                <w:szCs w:val="26"/>
                <w:lang w:val="en-US"/>
              </w:rPr>
              <w:t xml:space="preserve"> </w:t>
            </w:r>
            <w:proofErr w:type="spellStart"/>
            <w:r w:rsidR="004C6477" w:rsidRPr="00127FF3">
              <w:rPr>
                <w:sz w:val="26"/>
                <w:szCs w:val="26"/>
                <w:lang w:val="en-US"/>
              </w:rPr>
              <w:t>quản</w:t>
            </w:r>
            <w:proofErr w:type="spellEnd"/>
            <w:r w:rsidR="004C6477" w:rsidRPr="00127FF3">
              <w:rPr>
                <w:sz w:val="26"/>
                <w:szCs w:val="26"/>
                <w:lang w:val="en-US"/>
              </w:rPr>
              <w:t xml:space="preserve"> </w:t>
            </w:r>
            <w:proofErr w:type="spellStart"/>
            <w:r w:rsidR="004C6477" w:rsidRPr="00127FF3">
              <w:rPr>
                <w:sz w:val="26"/>
                <w:szCs w:val="26"/>
                <w:lang w:val="en-US"/>
              </w:rPr>
              <w:t>trị</w:t>
            </w:r>
            <w:proofErr w:type="spellEnd"/>
            <w:r w:rsidR="004C6477" w:rsidRPr="00127FF3">
              <w:rPr>
                <w:sz w:val="26"/>
                <w:szCs w:val="26"/>
                <w:lang w:val="en-US"/>
              </w:rPr>
              <w:t xml:space="preserve"> </w:t>
            </w:r>
            <w:proofErr w:type="spellStart"/>
            <w:r w:rsidR="004C6477" w:rsidRPr="00127FF3">
              <w:rPr>
                <w:sz w:val="26"/>
                <w:szCs w:val="26"/>
                <w:lang w:val="en-US"/>
              </w:rPr>
              <w:t>và</w:t>
            </w:r>
            <w:proofErr w:type="spellEnd"/>
            <w:r w:rsidR="004C6477" w:rsidRPr="00127FF3">
              <w:rPr>
                <w:sz w:val="26"/>
                <w:szCs w:val="26"/>
                <w:lang w:val="en-US"/>
              </w:rPr>
              <w:t xml:space="preserve"> </w:t>
            </w:r>
            <w:proofErr w:type="spellStart"/>
            <w:r w:rsidR="004C6477" w:rsidRPr="00127FF3">
              <w:rPr>
                <w:sz w:val="26"/>
                <w:szCs w:val="26"/>
                <w:lang w:val="en-US"/>
              </w:rPr>
              <w:t>phụ</w:t>
            </w:r>
            <w:proofErr w:type="spellEnd"/>
            <w:r w:rsidR="004C6477" w:rsidRPr="00127FF3">
              <w:rPr>
                <w:sz w:val="26"/>
                <w:szCs w:val="26"/>
                <w:lang w:val="en-US"/>
              </w:rPr>
              <w:t xml:space="preserve"> </w:t>
            </w:r>
            <w:proofErr w:type="spellStart"/>
            <w:r w:rsidR="004C6477" w:rsidRPr="00127FF3">
              <w:rPr>
                <w:sz w:val="26"/>
                <w:szCs w:val="26"/>
                <w:lang w:val="en-US"/>
              </w:rPr>
              <w:t>trợ</w:t>
            </w:r>
            <w:proofErr w:type="spellEnd"/>
            <w:r w:rsidR="004C6477" w:rsidRPr="00127FF3">
              <w:rPr>
                <w:sz w:val="26"/>
                <w:szCs w:val="26"/>
                <w:lang w:val="en-US"/>
              </w:rPr>
              <w:t xml:space="preserve">, </w:t>
            </w:r>
            <w:proofErr w:type="spellStart"/>
            <w:r w:rsidR="004C6477" w:rsidRPr="00127FF3">
              <w:rPr>
                <w:sz w:val="26"/>
                <w:szCs w:val="26"/>
                <w:lang w:val="en-US"/>
              </w:rPr>
              <w:t>khu</w:t>
            </w:r>
            <w:proofErr w:type="spellEnd"/>
            <w:r w:rsidR="004C6477" w:rsidRPr="00127FF3">
              <w:rPr>
                <w:sz w:val="26"/>
                <w:szCs w:val="26"/>
                <w:lang w:val="en-US"/>
              </w:rPr>
              <w:t xml:space="preserve"> </w:t>
            </w:r>
            <w:proofErr w:type="spellStart"/>
            <w:r w:rsidR="004C6477" w:rsidRPr="00127FF3">
              <w:rPr>
                <w:sz w:val="26"/>
                <w:szCs w:val="26"/>
                <w:lang w:val="en-US"/>
              </w:rPr>
              <w:t>phục</w:t>
            </w:r>
            <w:proofErr w:type="spellEnd"/>
            <w:r w:rsidR="004C6477" w:rsidRPr="00127FF3">
              <w:rPr>
                <w:sz w:val="26"/>
                <w:szCs w:val="26"/>
                <w:lang w:val="en-US"/>
              </w:rPr>
              <w:t xml:space="preserve"> </w:t>
            </w:r>
            <w:proofErr w:type="spellStart"/>
            <w:r w:rsidR="004C6477" w:rsidRPr="00127FF3">
              <w:rPr>
                <w:sz w:val="26"/>
                <w:szCs w:val="26"/>
                <w:lang w:val="en-US"/>
              </w:rPr>
              <w:t>vụ</w:t>
            </w:r>
            <w:proofErr w:type="spellEnd"/>
            <w:r w:rsidR="004C6477" w:rsidRPr="00127FF3">
              <w:rPr>
                <w:sz w:val="26"/>
                <w:szCs w:val="26"/>
                <w:lang w:val="en-US"/>
              </w:rPr>
              <w:t xml:space="preserve"> </w:t>
            </w:r>
            <w:proofErr w:type="spellStart"/>
            <w:r w:rsidR="004C6477" w:rsidRPr="00127FF3">
              <w:rPr>
                <w:sz w:val="26"/>
                <w:szCs w:val="26"/>
                <w:lang w:val="en-US"/>
              </w:rPr>
              <w:t>sinh</w:t>
            </w:r>
            <w:proofErr w:type="spellEnd"/>
            <w:r w:rsidR="004C6477" w:rsidRPr="00127FF3">
              <w:rPr>
                <w:sz w:val="26"/>
                <w:szCs w:val="26"/>
                <w:lang w:val="en-US"/>
              </w:rPr>
              <w:t xml:space="preserve"> </w:t>
            </w:r>
            <w:proofErr w:type="spellStart"/>
            <w:r w:rsidR="004C6477" w:rsidRPr="00127FF3">
              <w:rPr>
                <w:sz w:val="26"/>
                <w:szCs w:val="26"/>
                <w:lang w:val="en-US"/>
              </w:rPr>
              <w:t>hoạt</w:t>
            </w:r>
            <w:proofErr w:type="spellEnd"/>
            <w:r w:rsidR="004C6477" w:rsidRPr="00127FF3">
              <w:rPr>
                <w:sz w:val="26"/>
                <w:szCs w:val="26"/>
                <w:lang w:val="en-US"/>
              </w:rPr>
              <w:t xml:space="preserve"> (ở </w:t>
            </w:r>
            <w:proofErr w:type="spellStart"/>
            <w:r w:rsidR="004C6477" w:rsidRPr="00127FF3">
              <w:rPr>
                <w:sz w:val="26"/>
                <w:szCs w:val="26"/>
                <w:lang w:val="en-US"/>
              </w:rPr>
              <w:t>với</w:t>
            </w:r>
            <w:proofErr w:type="spellEnd"/>
            <w:r w:rsidR="004C6477" w:rsidRPr="00127FF3">
              <w:rPr>
                <w:sz w:val="26"/>
                <w:szCs w:val="26"/>
                <w:lang w:val="en-US"/>
              </w:rPr>
              <w:t xml:space="preserve"> </w:t>
            </w:r>
            <w:proofErr w:type="spellStart"/>
            <w:r w:rsidR="004C6477" w:rsidRPr="00127FF3">
              <w:rPr>
                <w:sz w:val="26"/>
                <w:szCs w:val="26"/>
                <w:lang w:val="en-US"/>
              </w:rPr>
              <w:t>trường</w:t>
            </w:r>
            <w:proofErr w:type="spellEnd"/>
            <w:r w:rsidR="004C6477" w:rsidRPr="00127FF3">
              <w:rPr>
                <w:sz w:val="26"/>
                <w:szCs w:val="26"/>
                <w:lang w:val="en-US"/>
              </w:rPr>
              <w:t xml:space="preserve"> </w:t>
            </w:r>
            <w:proofErr w:type="spellStart"/>
            <w:r w:rsidR="004C6477" w:rsidRPr="00127FF3">
              <w:rPr>
                <w:sz w:val="26"/>
                <w:szCs w:val="26"/>
                <w:lang w:val="en-US"/>
              </w:rPr>
              <w:t>có</w:t>
            </w:r>
            <w:proofErr w:type="spellEnd"/>
            <w:r w:rsidR="004C6477" w:rsidRPr="00127FF3">
              <w:rPr>
                <w:sz w:val="26"/>
                <w:szCs w:val="26"/>
                <w:lang w:val="en-US"/>
              </w:rPr>
              <w:t xml:space="preserve"> </w:t>
            </w:r>
            <w:proofErr w:type="spellStart"/>
            <w:r w:rsidR="004C6477" w:rsidRPr="00127FF3">
              <w:rPr>
                <w:sz w:val="26"/>
                <w:szCs w:val="26"/>
                <w:lang w:val="en-US"/>
              </w:rPr>
              <w:t>nội</w:t>
            </w:r>
            <w:proofErr w:type="spellEnd"/>
            <w:r w:rsidR="004C6477" w:rsidRPr="00127FF3">
              <w:rPr>
                <w:sz w:val="26"/>
                <w:szCs w:val="26"/>
                <w:lang w:val="en-US"/>
              </w:rPr>
              <w:t xml:space="preserve"> </w:t>
            </w:r>
            <w:proofErr w:type="spellStart"/>
            <w:r w:rsidR="004C6477" w:rsidRPr="00127FF3">
              <w:rPr>
                <w:sz w:val="26"/>
                <w:szCs w:val="26"/>
                <w:lang w:val="en-US"/>
              </w:rPr>
              <w:t>trú</w:t>
            </w:r>
            <w:proofErr w:type="spellEnd"/>
            <w:r w:rsidR="004C6477" w:rsidRPr="00127FF3">
              <w:rPr>
                <w:sz w:val="26"/>
                <w:szCs w:val="26"/>
                <w:lang w:val="en-US"/>
              </w:rPr>
              <w:t>)…</w:t>
            </w:r>
            <w:r w:rsidR="004C6477" w:rsidRPr="00127FF3">
              <w:rPr>
                <w:rStyle w:val="FootnoteReference"/>
                <w:sz w:val="26"/>
                <w:szCs w:val="26"/>
                <w:lang w:val="en-US"/>
              </w:rPr>
              <w:footnoteReference w:id="8"/>
            </w:r>
            <w:r w:rsidR="00B33DCD">
              <w:rPr>
                <w:sz w:val="26"/>
                <w:szCs w:val="26"/>
                <w:lang w:val="en-US"/>
              </w:rPr>
              <w:t>.</w:t>
            </w:r>
          </w:p>
        </w:tc>
        <w:tc>
          <w:tcPr>
            <w:tcW w:w="402" w:type="pct"/>
          </w:tcPr>
          <w:p w14:paraId="3C91F38C" w14:textId="77777777" w:rsidR="00675057" w:rsidRPr="00D91361" w:rsidRDefault="00675057" w:rsidP="006C5B7F">
            <w:pPr>
              <w:spacing w:after="0" w:line="240" w:lineRule="auto"/>
              <w:ind w:left="57" w:right="57"/>
              <w:jc w:val="both"/>
              <w:rPr>
                <w:sz w:val="26"/>
                <w:szCs w:val="26"/>
              </w:rPr>
            </w:pPr>
          </w:p>
        </w:tc>
        <w:tc>
          <w:tcPr>
            <w:tcW w:w="577" w:type="pct"/>
          </w:tcPr>
          <w:p w14:paraId="463925AA" w14:textId="77777777" w:rsidR="00675057" w:rsidRPr="00D91361" w:rsidRDefault="00675057" w:rsidP="006C5B7F">
            <w:pPr>
              <w:spacing w:after="0" w:line="240" w:lineRule="auto"/>
              <w:ind w:left="57" w:right="57"/>
              <w:jc w:val="both"/>
              <w:rPr>
                <w:sz w:val="26"/>
                <w:szCs w:val="26"/>
              </w:rPr>
            </w:pPr>
          </w:p>
        </w:tc>
      </w:tr>
      <w:tr w:rsidR="00D91361" w:rsidRPr="00D91361" w14:paraId="37CC48CD" w14:textId="77777777" w:rsidTr="00B33B28">
        <w:tc>
          <w:tcPr>
            <w:tcW w:w="454" w:type="pct"/>
            <w:shd w:val="clear" w:color="auto" w:fill="auto"/>
            <w:vAlign w:val="center"/>
          </w:tcPr>
          <w:p w14:paraId="13225B08" w14:textId="77777777" w:rsidR="00841D0A" w:rsidRPr="00D91361" w:rsidRDefault="00841D0A"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280B07F7" w14:textId="7A97B696" w:rsidR="00841D0A" w:rsidRPr="00D91361" w:rsidRDefault="00841D0A" w:rsidP="006C5B7F">
            <w:pPr>
              <w:spacing w:after="0" w:line="240" w:lineRule="auto"/>
              <w:ind w:left="57" w:right="57"/>
              <w:jc w:val="both"/>
              <w:rPr>
                <w:sz w:val="26"/>
                <w:szCs w:val="26"/>
                <w:lang w:val="en-US"/>
              </w:rPr>
            </w:pPr>
            <w:r w:rsidRPr="00D91361">
              <w:rPr>
                <w:sz w:val="26"/>
                <w:szCs w:val="26"/>
              </w:rPr>
              <w:t xml:space="preserve">Đảm bảo </w:t>
            </w:r>
            <w:proofErr w:type="spellStart"/>
            <w:r w:rsidR="005D42E0">
              <w:rPr>
                <w:sz w:val="26"/>
                <w:szCs w:val="26"/>
                <w:lang w:val="en-US"/>
              </w:rPr>
              <w:t>điều</w:t>
            </w:r>
            <w:proofErr w:type="spellEnd"/>
            <w:r w:rsidR="005D42E0">
              <w:rPr>
                <w:sz w:val="26"/>
                <w:szCs w:val="26"/>
                <w:lang w:val="en-US"/>
              </w:rPr>
              <w:t xml:space="preserve"> </w:t>
            </w:r>
            <w:proofErr w:type="spellStart"/>
            <w:r w:rsidR="005D42E0">
              <w:rPr>
                <w:sz w:val="26"/>
                <w:szCs w:val="26"/>
                <w:lang w:val="en-US"/>
              </w:rPr>
              <w:t>kiện</w:t>
            </w:r>
            <w:proofErr w:type="spellEnd"/>
            <w:r w:rsidR="005D42E0">
              <w:rPr>
                <w:sz w:val="26"/>
                <w:szCs w:val="26"/>
                <w:lang w:val="en-US"/>
              </w:rPr>
              <w:t xml:space="preserve"> </w:t>
            </w:r>
            <w:r w:rsidRPr="00D91361">
              <w:rPr>
                <w:sz w:val="26"/>
                <w:szCs w:val="26"/>
              </w:rPr>
              <w:t xml:space="preserve">vệ sinh ngoại cảnh và </w:t>
            </w:r>
            <w:proofErr w:type="spellStart"/>
            <w:r w:rsidR="005D42E0">
              <w:rPr>
                <w:sz w:val="26"/>
                <w:szCs w:val="26"/>
                <w:lang w:val="en-US"/>
              </w:rPr>
              <w:t>các</w:t>
            </w:r>
            <w:proofErr w:type="spellEnd"/>
            <w:r w:rsidR="005D42E0">
              <w:rPr>
                <w:sz w:val="26"/>
                <w:szCs w:val="26"/>
                <w:lang w:val="en-US"/>
              </w:rPr>
              <w:t xml:space="preserve"> </w:t>
            </w:r>
            <w:r w:rsidRPr="00D91361">
              <w:rPr>
                <w:sz w:val="26"/>
                <w:szCs w:val="26"/>
              </w:rPr>
              <w:t>khu chức năng</w:t>
            </w:r>
            <w:r w:rsidR="007B01CA" w:rsidRPr="00D91361">
              <w:rPr>
                <w:sz w:val="26"/>
                <w:szCs w:val="26"/>
                <w:lang w:val="en-US"/>
              </w:rPr>
              <w:t>.</w:t>
            </w:r>
          </w:p>
        </w:tc>
        <w:tc>
          <w:tcPr>
            <w:tcW w:w="402" w:type="pct"/>
          </w:tcPr>
          <w:p w14:paraId="4A3D6233" w14:textId="77777777" w:rsidR="00841D0A" w:rsidRPr="00D91361" w:rsidRDefault="00841D0A" w:rsidP="006C5B7F">
            <w:pPr>
              <w:spacing w:after="0" w:line="240" w:lineRule="auto"/>
              <w:ind w:left="57" w:right="57"/>
              <w:jc w:val="both"/>
              <w:rPr>
                <w:sz w:val="26"/>
                <w:szCs w:val="26"/>
              </w:rPr>
            </w:pPr>
          </w:p>
        </w:tc>
        <w:tc>
          <w:tcPr>
            <w:tcW w:w="577" w:type="pct"/>
          </w:tcPr>
          <w:p w14:paraId="2FED25B4" w14:textId="77777777" w:rsidR="00841D0A" w:rsidRPr="00D91361" w:rsidRDefault="00841D0A" w:rsidP="006C5B7F">
            <w:pPr>
              <w:spacing w:after="0" w:line="240" w:lineRule="auto"/>
              <w:ind w:left="57" w:right="57"/>
              <w:jc w:val="both"/>
              <w:rPr>
                <w:sz w:val="26"/>
                <w:szCs w:val="26"/>
              </w:rPr>
            </w:pPr>
          </w:p>
        </w:tc>
      </w:tr>
      <w:tr w:rsidR="00D91361" w:rsidRPr="00D91361" w14:paraId="0AC69C90" w14:textId="77777777" w:rsidTr="00B33B28">
        <w:tc>
          <w:tcPr>
            <w:tcW w:w="454" w:type="pct"/>
            <w:shd w:val="clear" w:color="auto" w:fill="auto"/>
            <w:vAlign w:val="center"/>
          </w:tcPr>
          <w:p w14:paraId="0F089898" w14:textId="77777777" w:rsidR="00675057" w:rsidRPr="00D91361" w:rsidRDefault="0067505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57D2BFCE" w14:textId="24A8B38A" w:rsidR="00675057" w:rsidRPr="00560F43" w:rsidRDefault="00675057" w:rsidP="006C5B7F">
            <w:pPr>
              <w:spacing w:after="0" w:line="240" w:lineRule="auto"/>
              <w:ind w:left="57" w:right="57"/>
              <w:jc w:val="both"/>
              <w:rPr>
                <w:sz w:val="26"/>
                <w:szCs w:val="26"/>
                <w:lang w:val="en-US"/>
              </w:rPr>
            </w:pPr>
            <w:r w:rsidRPr="00D91361">
              <w:rPr>
                <w:sz w:val="26"/>
                <w:szCs w:val="26"/>
              </w:rPr>
              <w:t>Cơ sở giáo dục đảm bảo quy định về tiếng ồn</w:t>
            </w:r>
            <w:r w:rsidRPr="00D91361">
              <w:rPr>
                <w:rStyle w:val="FootnoteReference"/>
                <w:sz w:val="26"/>
                <w:szCs w:val="26"/>
              </w:rPr>
              <w:footnoteReference w:id="9"/>
            </w:r>
            <w:r w:rsidRPr="00D91361">
              <w:rPr>
                <w:sz w:val="26"/>
                <w:szCs w:val="26"/>
                <w:lang w:val="en-US"/>
              </w:rPr>
              <w:t xml:space="preserve">, </w:t>
            </w:r>
            <w:r w:rsidRPr="00D91361">
              <w:rPr>
                <w:sz w:val="26"/>
                <w:szCs w:val="26"/>
              </w:rPr>
              <w:t>vi khí hậu</w:t>
            </w:r>
            <w:r w:rsidRPr="00D91361">
              <w:rPr>
                <w:rStyle w:val="FootnoteReference"/>
                <w:sz w:val="26"/>
                <w:szCs w:val="26"/>
              </w:rPr>
              <w:footnoteReference w:id="10"/>
            </w:r>
            <w:r w:rsidRPr="00D91361">
              <w:rPr>
                <w:sz w:val="26"/>
                <w:szCs w:val="26"/>
              </w:rPr>
              <w:t xml:space="preserve"> tại các phòng thí nghiệm, thực nghiệm, khu, xưởng thực hành</w:t>
            </w:r>
            <w:r w:rsidR="00560F43">
              <w:rPr>
                <w:sz w:val="26"/>
                <w:szCs w:val="26"/>
                <w:lang w:val="en-US"/>
              </w:rPr>
              <w:t>.</w:t>
            </w:r>
          </w:p>
        </w:tc>
        <w:tc>
          <w:tcPr>
            <w:tcW w:w="402" w:type="pct"/>
          </w:tcPr>
          <w:p w14:paraId="4B1531B4" w14:textId="77777777" w:rsidR="00675057" w:rsidRPr="00D91361" w:rsidRDefault="00675057" w:rsidP="006C5B7F">
            <w:pPr>
              <w:spacing w:after="0" w:line="240" w:lineRule="auto"/>
              <w:ind w:left="57" w:right="57"/>
              <w:jc w:val="both"/>
              <w:rPr>
                <w:sz w:val="26"/>
                <w:szCs w:val="26"/>
              </w:rPr>
            </w:pPr>
          </w:p>
        </w:tc>
        <w:tc>
          <w:tcPr>
            <w:tcW w:w="577" w:type="pct"/>
          </w:tcPr>
          <w:p w14:paraId="0720A780" w14:textId="77777777" w:rsidR="00675057" w:rsidRPr="00D91361" w:rsidRDefault="00675057" w:rsidP="006C5B7F">
            <w:pPr>
              <w:spacing w:after="0" w:line="240" w:lineRule="auto"/>
              <w:ind w:left="57" w:right="57"/>
              <w:jc w:val="both"/>
              <w:rPr>
                <w:sz w:val="26"/>
                <w:szCs w:val="26"/>
              </w:rPr>
            </w:pPr>
          </w:p>
        </w:tc>
      </w:tr>
      <w:tr w:rsidR="00D91361" w:rsidRPr="00D91361" w14:paraId="6887C732" w14:textId="77777777" w:rsidTr="00B33B28">
        <w:tc>
          <w:tcPr>
            <w:tcW w:w="454" w:type="pct"/>
            <w:shd w:val="clear" w:color="auto" w:fill="auto"/>
            <w:vAlign w:val="center"/>
          </w:tcPr>
          <w:p w14:paraId="5785B4FD" w14:textId="77777777" w:rsidR="00294277" w:rsidRPr="00D91361" w:rsidRDefault="00294277" w:rsidP="006C5B7F">
            <w:pPr>
              <w:spacing w:after="0" w:line="240" w:lineRule="auto"/>
              <w:ind w:left="57" w:right="57"/>
              <w:jc w:val="center"/>
              <w:rPr>
                <w:b/>
                <w:sz w:val="26"/>
                <w:szCs w:val="26"/>
              </w:rPr>
            </w:pPr>
            <w:r w:rsidRPr="00D91361">
              <w:rPr>
                <w:b/>
                <w:sz w:val="26"/>
                <w:szCs w:val="26"/>
              </w:rPr>
              <w:t>3.2</w:t>
            </w:r>
          </w:p>
        </w:tc>
        <w:tc>
          <w:tcPr>
            <w:tcW w:w="3568" w:type="pct"/>
            <w:shd w:val="clear" w:color="auto" w:fill="auto"/>
            <w:vAlign w:val="center"/>
          </w:tcPr>
          <w:p w14:paraId="3F7D23A1" w14:textId="77777777" w:rsidR="00294277" w:rsidRPr="00D91361" w:rsidRDefault="00294277" w:rsidP="006C5B7F">
            <w:pPr>
              <w:spacing w:after="0" w:line="240" w:lineRule="auto"/>
              <w:ind w:left="57" w:right="57"/>
              <w:jc w:val="both"/>
              <w:rPr>
                <w:b/>
                <w:sz w:val="26"/>
                <w:szCs w:val="26"/>
              </w:rPr>
            </w:pPr>
            <w:r w:rsidRPr="00D91361">
              <w:rPr>
                <w:b/>
                <w:sz w:val="26"/>
                <w:szCs w:val="26"/>
              </w:rPr>
              <w:t>Giảng đường, phòng học</w:t>
            </w:r>
          </w:p>
        </w:tc>
        <w:tc>
          <w:tcPr>
            <w:tcW w:w="402" w:type="pct"/>
          </w:tcPr>
          <w:p w14:paraId="3ECCA989" w14:textId="77777777" w:rsidR="00294277" w:rsidRPr="00D91361" w:rsidRDefault="00294277" w:rsidP="006C5B7F">
            <w:pPr>
              <w:spacing w:after="0" w:line="240" w:lineRule="auto"/>
              <w:ind w:left="57" w:right="57"/>
              <w:jc w:val="both"/>
              <w:rPr>
                <w:b/>
                <w:sz w:val="26"/>
                <w:szCs w:val="26"/>
              </w:rPr>
            </w:pPr>
          </w:p>
        </w:tc>
        <w:tc>
          <w:tcPr>
            <w:tcW w:w="577" w:type="pct"/>
          </w:tcPr>
          <w:p w14:paraId="4C90C2A3" w14:textId="77777777" w:rsidR="00294277" w:rsidRPr="00D91361" w:rsidRDefault="00294277" w:rsidP="006C5B7F">
            <w:pPr>
              <w:spacing w:after="0" w:line="240" w:lineRule="auto"/>
              <w:ind w:left="57" w:right="57"/>
              <w:jc w:val="both"/>
              <w:rPr>
                <w:b/>
                <w:sz w:val="26"/>
                <w:szCs w:val="26"/>
              </w:rPr>
            </w:pPr>
          </w:p>
        </w:tc>
      </w:tr>
      <w:tr w:rsidR="00D91361" w:rsidRPr="00D91361" w14:paraId="4B15654B" w14:textId="77777777" w:rsidTr="00B33B28">
        <w:tc>
          <w:tcPr>
            <w:tcW w:w="454" w:type="pct"/>
            <w:shd w:val="clear" w:color="auto" w:fill="auto"/>
            <w:vAlign w:val="center"/>
          </w:tcPr>
          <w:p w14:paraId="3BF1BD27"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43F261E7" w14:textId="7C909363" w:rsidR="00294277" w:rsidRPr="00D91361" w:rsidRDefault="00294277" w:rsidP="006C5B7F">
            <w:pPr>
              <w:spacing w:after="0" w:line="240" w:lineRule="auto"/>
              <w:ind w:left="57" w:right="57"/>
              <w:jc w:val="both"/>
              <w:rPr>
                <w:sz w:val="26"/>
                <w:szCs w:val="26"/>
              </w:rPr>
            </w:pPr>
            <w:r w:rsidRPr="00D91361">
              <w:rPr>
                <w:sz w:val="26"/>
                <w:szCs w:val="26"/>
              </w:rPr>
              <w:t>Bố trí ở các tầng trên mặt đất (không bố trí tầng hầm), nếu có yêu cầu đặt thiết bị ở dưới mặt đất thì phải bố trí các phòng thiết bị ở sàn tầng hầm</w:t>
            </w:r>
            <w:r w:rsidR="00CC4B01" w:rsidRPr="00D91361">
              <w:rPr>
                <w:rStyle w:val="FootnoteReference"/>
                <w:sz w:val="26"/>
                <w:szCs w:val="26"/>
              </w:rPr>
              <w:footnoteReference w:id="11"/>
            </w:r>
            <w:r w:rsidRPr="00D91361">
              <w:rPr>
                <w:sz w:val="26"/>
                <w:szCs w:val="26"/>
              </w:rPr>
              <w:t>.</w:t>
            </w:r>
          </w:p>
        </w:tc>
        <w:tc>
          <w:tcPr>
            <w:tcW w:w="402" w:type="pct"/>
          </w:tcPr>
          <w:p w14:paraId="44A2A180" w14:textId="77777777" w:rsidR="00294277" w:rsidRPr="00D91361" w:rsidRDefault="00294277" w:rsidP="006C5B7F">
            <w:pPr>
              <w:spacing w:after="0" w:line="240" w:lineRule="auto"/>
              <w:ind w:left="57" w:right="57"/>
              <w:jc w:val="both"/>
              <w:rPr>
                <w:sz w:val="26"/>
                <w:szCs w:val="26"/>
              </w:rPr>
            </w:pPr>
          </w:p>
        </w:tc>
        <w:tc>
          <w:tcPr>
            <w:tcW w:w="577" w:type="pct"/>
          </w:tcPr>
          <w:p w14:paraId="2E1A8963" w14:textId="77777777" w:rsidR="00294277" w:rsidRPr="00D91361" w:rsidRDefault="00294277" w:rsidP="006C5B7F">
            <w:pPr>
              <w:spacing w:after="0" w:line="240" w:lineRule="auto"/>
              <w:ind w:left="57" w:right="57"/>
              <w:jc w:val="both"/>
              <w:rPr>
                <w:sz w:val="26"/>
                <w:szCs w:val="26"/>
              </w:rPr>
            </w:pPr>
          </w:p>
        </w:tc>
      </w:tr>
      <w:tr w:rsidR="00D91361" w:rsidRPr="00D91361" w14:paraId="49544615" w14:textId="77777777" w:rsidTr="00B33B28">
        <w:tc>
          <w:tcPr>
            <w:tcW w:w="454" w:type="pct"/>
            <w:shd w:val="clear" w:color="auto" w:fill="auto"/>
            <w:vAlign w:val="center"/>
          </w:tcPr>
          <w:p w14:paraId="0EDBCF48"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21ABB940" w14:textId="2F457CC4" w:rsidR="00294277" w:rsidRPr="00D91361" w:rsidRDefault="00294277" w:rsidP="006C5B7F">
            <w:pPr>
              <w:spacing w:after="0" w:line="240" w:lineRule="auto"/>
              <w:ind w:left="57" w:right="57"/>
              <w:jc w:val="both"/>
              <w:rPr>
                <w:sz w:val="26"/>
                <w:szCs w:val="26"/>
              </w:rPr>
            </w:pPr>
            <w:r w:rsidRPr="00D91361">
              <w:rPr>
                <w:sz w:val="26"/>
                <w:szCs w:val="26"/>
              </w:rPr>
              <w:t>Có ít nhất 02 cửa ra vào, một cửa ở đầu phòng, một của ở cuối phòng. Cửa phải thiết kế mở ra phía hành lang</w:t>
            </w:r>
            <w:r w:rsidR="00DE67E2" w:rsidRPr="00D91361">
              <w:rPr>
                <w:sz w:val="26"/>
                <w:szCs w:val="26"/>
              </w:rPr>
              <w:t xml:space="preserve"> </w:t>
            </w:r>
            <w:r w:rsidR="00DE67E2" w:rsidRPr="00D91361">
              <w:rPr>
                <w:i/>
                <w:iCs/>
                <w:sz w:val="26"/>
                <w:szCs w:val="26"/>
                <w:lang w:val="en-US"/>
              </w:rPr>
              <w:t>(</w:t>
            </w:r>
            <w:r w:rsidR="00DE67E2" w:rsidRPr="00D91361">
              <w:rPr>
                <w:i/>
                <w:iCs/>
                <w:sz w:val="26"/>
                <w:szCs w:val="26"/>
              </w:rPr>
              <w:t>đối với cơ sở giáo dục nghề nghiệp</w:t>
            </w:r>
            <w:r w:rsidR="00DE67E2" w:rsidRPr="00D91361">
              <w:rPr>
                <w:i/>
                <w:iCs/>
                <w:sz w:val="26"/>
                <w:szCs w:val="26"/>
                <w:lang w:val="en-US"/>
              </w:rPr>
              <w:t>)</w:t>
            </w:r>
            <w:r w:rsidR="00CC4B01" w:rsidRPr="00D91361">
              <w:rPr>
                <w:rStyle w:val="FootnoteReference"/>
                <w:sz w:val="26"/>
                <w:szCs w:val="26"/>
              </w:rPr>
              <w:footnoteReference w:id="12"/>
            </w:r>
            <w:r w:rsidRPr="00D91361">
              <w:rPr>
                <w:sz w:val="26"/>
                <w:szCs w:val="26"/>
              </w:rPr>
              <w:t>.</w:t>
            </w:r>
          </w:p>
        </w:tc>
        <w:tc>
          <w:tcPr>
            <w:tcW w:w="402" w:type="pct"/>
          </w:tcPr>
          <w:p w14:paraId="53EE99A6" w14:textId="77777777" w:rsidR="00294277" w:rsidRPr="00D91361" w:rsidRDefault="00294277" w:rsidP="006C5B7F">
            <w:pPr>
              <w:spacing w:after="0" w:line="240" w:lineRule="auto"/>
              <w:ind w:left="57" w:right="57"/>
              <w:jc w:val="both"/>
              <w:rPr>
                <w:sz w:val="26"/>
                <w:szCs w:val="26"/>
              </w:rPr>
            </w:pPr>
          </w:p>
        </w:tc>
        <w:tc>
          <w:tcPr>
            <w:tcW w:w="577" w:type="pct"/>
          </w:tcPr>
          <w:p w14:paraId="03896780" w14:textId="77777777" w:rsidR="00294277" w:rsidRPr="00D91361" w:rsidRDefault="00294277" w:rsidP="006C5B7F">
            <w:pPr>
              <w:spacing w:after="0" w:line="240" w:lineRule="auto"/>
              <w:ind w:left="57" w:right="57"/>
              <w:jc w:val="both"/>
              <w:rPr>
                <w:sz w:val="26"/>
                <w:szCs w:val="26"/>
              </w:rPr>
            </w:pPr>
          </w:p>
        </w:tc>
      </w:tr>
      <w:tr w:rsidR="00D91361" w:rsidRPr="00D91361" w14:paraId="701AC50E" w14:textId="77777777" w:rsidTr="00B33B28">
        <w:tc>
          <w:tcPr>
            <w:tcW w:w="454" w:type="pct"/>
            <w:shd w:val="clear" w:color="auto" w:fill="auto"/>
            <w:vAlign w:val="center"/>
          </w:tcPr>
          <w:p w14:paraId="41117064"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50AF1F00" w14:textId="4D049AF9" w:rsidR="00294277" w:rsidRPr="00D91361" w:rsidRDefault="00294277" w:rsidP="006C5B7F">
            <w:pPr>
              <w:pStyle w:val="NormalWeb"/>
              <w:shd w:val="clear" w:color="auto" w:fill="FFFFFF"/>
              <w:spacing w:before="0" w:beforeAutospacing="0" w:after="0" w:afterAutospacing="0"/>
              <w:ind w:left="57" w:right="57"/>
              <w:jc w:val="both"/>
              <w:rPr>
                <w:sz w:val="26"/>
                <w:szCs w:val="26"/>
              </w:rPr>
            </w:pPr>
            <w:r w:rsidRPr="00D91361">
              <w:rPr>
                <w:sz w:val="26"/>
                <w:szCs w:val="26"/>
                <w:lang w:val="vi-VN"/>
              </w:rPr>
              <w:t>Khoảng cách từ bảng đen đến dãy bàn đầu không nhỏ hơn 160cm</w:t>
            </w:r>
            <w:r w:rsidR="00DE67E2" w:rsidRPr="00D91361">
              <w:rPr>
                <w:sz w:val="26"/>
                <w:szCs w:val="26"/>
              </w:rPr>
              <w:t xml:space="preserve"> </w:t>
            </w:r>
            <w:r w:rsidR="006E5D7D" w:rsidRPr="00D91361">
              <w:rPr>
                <w:i/>
                <w:iCs/>
                <w:sz w:val="26"/>
                <w:szCs w:val="26"/>
                <w:lang w:val="vi-VN"/>
              </w:rPr>
              <w:t>(đối với cơ sở giáo dục nghề nghiệp)</w:t>
            </w:r>
            <w:r w:rsidR="00CC4B01" w:rsidRPr="00D91361">
              <w:rPr>
                <w:rStyle w:val="FootnoteReference"/>
                <w:sz w:val="26"/>
                <w:szCs w:val="26"/>
                <w:lang w:val="vi-VN"/>
              </w:rPr>
              <w:footnoteReference w:id="13"/>
            </w:r>
            <w:r w:rsidR="00DE67E2" w:rsidRPr="00D91361">
              <w:rPr>
                <w:i/>
                <w:iCs/>
                <w:sz w:val="26"/>
                <w:szCs w:val="26"/>
              </w:rPr>
              <w:t>.</w:t>
            </w:r>
          </w:p>
          <w:p w14:paraId="55118139" w14:textId="44BA1135" w:rsidR="006E5D7D" w:rsidRPr="00D91361" w:rsidRDefault="006E5D7D" w:rsidP="006C5B7F">
            <w:pPr>
              <w:pStyle w:val="NormalWeb"/>
              <w:shd w:val="clear" w:color="auto" w:fill="FFFFFF"/>
              <w:spacing w:before="0" w:beforeAutospacing="0" w:after="0" w:afterAutospacing="0"/>
              <w:ind w:left="57" w:right="57"/>
              <w:jc w:val="both"/>
              <w:rPr>
                <w:sz w:val="26"/>
                <w:szCs w:val="26"/>
              </w:rPr>
            </w:pPr>
            <w:r w:rsidRPr="00D91361">
              <w:rPr>
                <w:sz w:val="26"/>
                <w:szCs w:val="26"/>
                <w:lang w:val="vi-VN"/>
              </w:rPr>
              <w:t xml:space="preserve">Khoảng cách từ bảng đen giảng đường đến bàn đầu ít nhất là 200cm </w:t>
            </w:r>
            <w:r w:rsidRPr="00D91361">
              <w:rPr>
                <w:i/>
                <w:iCs/>
                <w:sz w:val="26"/>
                <w:szCs w:val="26"/>
                <w:lang w:val="vi-VN"/>
              </w:rPr>
              <w:t>(đối với cơ sở giáo dục đại học)</w:t>
            </w:r>
            <w:r w:rsidR="00CC4B01" w:rsidRPr="00D91361">
              <w:rPr>
                <w:rStyle w:val="FootnoteReference"/>
                <w:sz w:val="26"/>
                <w:szCs w:val="26"/>
                <w:lang w:val="vi-VN"/>
              </w:rPr>
              <w:footnoteReference w:id="14"/>
            </w:r>
            <w:r w:rsidR="00DE67E2" w:rsidRPr="00D91361">
              <w:rPr>
                <w:i/>
                <w:iCs/>
                <w:sz w:val="26"/>
                <w:szCs w:val="26"/>
              </w:rPr>
              <w:t>.</w:t>
            </w:r>
          </w:p>
        </w:tc>
        <w:tc>
          <w:tcPr>
            <w:tcW w:w="402" w:type="pct"/>
          </w:tcPr>
          <w:p w14:paraId="1B9739D5" w14:textId="77777777" w:rsidR="00294277" w:rsidRPr="00D91361" w:rsidRDefault="00294277" w:rsidP="006C5B7F">
            <w:pPr>
              <w:pStyle w:val="NormalWeb"/>
              <w:shd w:val="clear" w:color="auto" w:fill="FFFFFF"/>
              <w:spacing w:before="0" w:beforeAutospacing="0" w:after="0" w:afterAutospacing="0"/>
              <w:ind w:left="57" w:right="57"/>
              <w:jc w:val="both"/>
              <w:rPr>
                <w:sz w:val="26"/>
                <w:szCs w:val="26"/>
                <w:lang w:val="vi-VN"/>
              </w:rPr>
            </w:pPr>
          </w:p>
        </w:tc>
        <w:tc>
          <w:tcPr>
            <w:tcW w:w="577" w:type="pct"/>
          </w:tcPr>
          <w:p w14:paraId="139256DB" w14:textId="77777777" w:rsidR="00294277" w:rsidRPr="00D91361" w:rsidRDefault="00294277" w:rsidP="006C5B7F">
            <w:pPr>
              <w:pStyle w:val="NormalWeb"/>
              <w:shd w:val="clear" w:color="auto" w:fill="FFFFFF"/>
              <w:spacing w:before="0" w:beforeAutospacing="0" w:after="0" w:afterAutospacing="0"/>
              <w:ind w:left="57" w:right="57"/>
              <w:jc w:val="both"/>
              <w:rPr>
                <w:sz w:val="26"/>
                <w:szCs w:val="26"/>
                <w:lang w:val="vi-VN"/>
              </w:rPr>
            </w:pPr>
          </w:p>
        </w:tc>
      </w:tr>
      <w:tr w:rsidR="00D91361" w:rsidRPr="00D91361" w14:paraId="4C907F16" w14:textId="77777777" w:rsidTr="00B33B28">
        <w:tc>
          <w:tcPr>
            <w:tcW w:w="454" w:type="pct"/>
            <w:shd w:val="clear" w:color="auto" w:fill="auto"/>
            <w:vAlign w:val="center"/>
          </w:tcPr>
          <w:p w14:paraId="4E069E73"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0C37AECE" w14:textId="222A7430" w:rsidR="006E5D7D" w:rsidRPr="00D91361" w:rsidRDefault="00294277" w:rsidP="006E5D7D">
            <w:pPr>
              <w:pStyle w:val="NormalWeb"/>
              <w:shd w:val="clear" w:color="auto" w:fill="FFFFFF"/>
              <w:spacing w:before="0" w:beforeAutospacing="0" w:after="0" w:afterAutospacing="0"/>
              <w:ind w:left="57" w:right="57"/>
              <w:jc w:val="both"/>
              <w:rPr>
                <w:sz w:val="26"/>
                <w:szCs w:val="26"/>
                <w:lang w:val="vi-VN"/>
              </w:rPr>
            </w:pPr>
            <w:r w:rsidRPr="00D91361">
              <w:rPr>
                <w:sz w:val="26"/>
                <w:szCs w:val="26"/>
                <w:lang w:val="vi-VN"/>
              </w:rPr>
              <w:t>Khoảng cách từ bảng đen đến dãy bàn dưới cùng không quá 1.000cm</w:t>
            </w:r>
            <w:r w:rsidR="006E5D7D" w:rsidRPr="00D91361">
              <w:rPr>
                <w:sz w:val="26"/>
                <w:szCs w:val="26"/>
                <w:lang w:val="vi-VN"/>
              </w:rPr>
              <w:t xml:space="preserve"> </w:t>
            </w:r>
            <w:r w:rsidR="006E5D7D" w:rsidRPr="00D91361">
              <w:rPr>
                <w:i/>
                <w:iCs/>
                <w:sz w:val="26"/>
                <w:szCs w:val="26"/>
                <w:lang w:val="vi-VN"/>
              </w:rPr>
              <w:t>(đối với cơ sở giáo dục nghề nghiệp)</w:t>
            </w:r>
            <w:r w:rsidR="00CC4B01" w:rsidRPr="00D91361">
              <w:rPr>
                <w:rStyle w:val="FootnoteReference"/>
                <w:sz w:val="26"/>
                <w:szCs w:val="26"/>
                <w:lang w:val="vi-VN"/>
              </w:rPr>
              <w:footnoteReference w:id="15"/>
            </w:r>
          </w:p>
          <w:p w14:paraId="6EF97F0F" w14:textId="4AE0945E" w:rsidR="00294277" w:rsidRPr="00560F43" w:rsidRDefault="006E5D7D" w:rsidP="006C5B7F">
            <w:pPr>
              <w:pStyle w:val="NormalWeb"/>
              <w:shd w:val="clear" w:color="auto" w:fill="FFFFFF"/>
              <w:spacing w:before="0" w:beforeAutospacing="0" w:after="0" w:afterAutospacing="0"/>
              <w:ind w:left="57" w:right="57"/>
              <w:jc w:val="both"/>
              <w:rPr>
                <w:sz w:val="26"/>
                <w:szCs w:val="26"/>
              </w:rPr>
            </w:pPr>
            <w:r w:rsidRPr="00D91361">
              <w:rPr>
                <w:sz w:val="26"/>
                <w:szCs w:val="26"/>
                <w:lang w:val="vi-VN"/>
              </w:rPr>
              <w:t xml:space="preserve">Khoảng cách từ bảng đen giảng đường đến hàng ghế dưới cùng không quá 2.000cm </w:t>
            </w:r>
            <w:r w:rsidRPr="00D91361">
              <w:rPr>
                <w:i/>
                <w:iCs/>
                <w:sz w:val="26"/>
                <w:szCs w:val="26"/>
                <w:lang w:val="vi-VN"/>
              </w:rPr>
              <w:t>(đối với cơ sở giáo dục đại học)</w:t>
            </w:r>
            <w:r w:rsidR="00CC4B01" w:rsidRPr="00D91361">
              <w:rPr>
                <w:rStyle w:val="FootnoteReference"/>
                <w:i/>
                <w:iCs/>
                <w:sz w:val="26"/>
                <w:szCs w:val="26"/>
                <w:lang w:val="vi-VN"/>
              </w:rPr>
              <w:footnoteReference w:id="16"/>
            </w:r>
            <w:r w:rsidR="00560F43">
              <w:rPr>
                <w:i/>
                <w:iCs/>
                <w:sz w:val="26"/>
                <w:szCs w:val="26"/>
              </w:rPr>
              <w:t>.</w:t>
            </w:r>
          </w:p>
        </w:tc>
        <w:tc>
          <w:tcPr>
            <w:tcW w:w="402" w:type="pct"/>
          </w:tcPr>
          <w:p w14:paraId="748C681E" w14:textId="77777777" w:rsidR="00294277" w:rsidRPr="00D91361" w:rsidRDefault="00294277" w:rsidP="006C5B7F">
            <w:pPr>
              <w:pStyle w:val="NormalWeb"/>
              <w:shd w:val="clear" w:color="auto" w:fill="FFFFFF"/>
              <w:spacing w:before="0" w:beforeAutospacing="0" w:after="0" w:afterAutospacing="0"/>
              <w:ind w:left="57" w:right="57"/>
              <w:jc w:val="both"/>
              <w:rPr>
                <w:sz w:val="26"/>
                <w:szCs w:val="26"/>
                <w:lang w:val="vi-VN"/>
              </w:rPr>
            </w:pPr>
          </w:p>
        </w:tc>
        <w:tc>
          <w:tcPr>
            <w:tcW w:w="577" w:type="pct"/>
          </w:tcPr>
          <w:p w14:paraId="498348E6" w14:textId="77777777" w:rsidR="00294277" w:rsidRPr="00D91361" w:rsidRDefault="00294277" w:rsidP="006C5B7F">
            <w:pPr>
              <w:pStyle w:val="NormalWeb"/>
              <w:shd w:val="clear" w:color="auto" w:fill="FFFFFF"/>
              <w:spacing w:before="0" w:beforeAutospacing="0" w:after="0" w:afterAutospacing="0"/>
              <w:ind w:left="57" w:right="57"/>
              <w:jc w:val="both"/>
              <w:rPr>
                <w:sz w:val="26"/>
                <w:szCs w:val="26"/>
                <w:lang w:val="vi-VN"/>
              </w:rPr>
            </w:pPr>
          </w:p>
        </w:tc>
      </w:tr>
      <w:tr w:rsidR="00D91361" w:rsidRPr="00D91361" w14:paraId="7E446078" w14:textId="77777777" w:rsidTr="00B33B28">
        <w:trPr>
          <w:trHeight w:val="283"/>
        </w:trPr>
        <w:tc>
          <w:tcPr>
            <w:tcW w:w="454" w:type="pct"/>
            <w:shd w:val="clear" w:color="auto" w:fill="auto"/>
            <w:vAlign w:val="center"/>
          </w:tcPr>
          <w:p w14:paraId="5E685F88"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6525DDDD" w14:textId="21D3B387" w:rsidR="00294277" w:rsidRPr="00D91361" w:rsidRDefault="00294277" w:rsidP="006C5B7F">
            <w:pPr>
              <w:spacing w:after="0" w:line="240" w:lineRule="auto"/>
              <w:ind w:left="57" w:right="57"/>
              <w:jc w:val="both"/>
              <w:rPr>
                <w:bCs/>
                <w:sz w:val="26"/>
                <w:szCs w:val="26"/>
              </w:rPr>
            </w:pPr>
            <w:r w:rsidRPr="00D91361">
              <w:rPr>
                <w:sz w:val="26"/>
                <w:szCs w:val="26"/>
              </w:rPr>
              <w:t>Giảng đường, hội trường, phòng học, phòng thể dục thể thao, phòng đọc trong thư viện cần phải thông gió tự nhiên, thoáng mát và có đầy đủ biện pháp chống nóng</w:t>
            </w:r>
            <w:r w:rsidR="00CC4B01" w:rsidRPr="00D91361">
              <w:rPr>
                <w:rStyle w:val="FootnoteReference"/>
                <w:sz w:val="26"/>
                <w:szCs w:val="26"/>
              </w:rPr>
              <w:footnoteReference w:id="17"/>
            </w:r>
            <w:r w:rsidRPr="00D91361">
              <w:rPr>
                <w:sz w:val="26"/>
                <w:szCs w:val="26"/>
              </w:rPr>
              <w:t>.</w:t>
            </w:r>
          </w:p>
        </w:tc>
        <w:tc>
          <w:tcPr>
            <w:tcW w:w="402" w:type="pct"/>
          </w:tcPr>
          <w:p w14:paraId="78BD51FB" w14:textId="77777777" w:rsidR="00294277" w:rsidRPr="00D91361" w:rsidRDefault="00294277" w:rsidP="006C5B7F">
            <w:pPr>
              <w:spacing w:after="0" w:line="240" w:lineRule="auto"/>
              <w:ind w:left="57" w:right="57"/>
              <w:jc w:val="both"/>
              <w:rPr>
                <w:sz w:val="26"/>
                <w:szCs w:val="26"/>
              </w:rPr>
            </w:pPr>
          </w:p>
        </w:tc>
        <w:tc>
          <w:tcPr>
            <w:tcW w:w="577" w:type="pct"/>
          </w:tcPr>
          <w:p w14:paraId="11FEFD34" w14:textId="77777777" w:rsidR="00294277" w:rsidRPr="00D91361" w:rsidRDefault="00294277" w:rsidP="006C5B7F">
            <w:pPr>
              <w:spacing w:after="0" w:line="240" w:lineRule="auto"/>
              <w:ind w:left="57" w:right="57"/>
              <w:jc w:val="both"/>
              <w:rPr>
                <w:sz w:val="26"/>
                <w:szCs w:val="26"/>
              </w:rPr>
            </w:pPr>
          </w:p>
        </w:tc>
      </w:tr>
      <w:tr w:rsidR="00D91361" w:rsidRPr="00D91361" w14:paraId="2055440B" w14:textId="77777777" w:rsidTr="00B33B28">
        <w:tc>
          <w:tcPr>
            <w:tcW w:w="454" w:type="pct"/>
            <w:shd w:val="clear" w:color="auto" w:fill="auto"/>
            <w:vAlign w:val="center"/>
          </w:tcPr>
          <w:p w14:paraId="2035DEB8" w14:textId="77777777" w:rsidR="00294277" w:rsidRPr="00D91361" w:rsidRDefault="00294277" w:rsidP="006C5B7F">
            <w:pPr>
              <w:spacing w:after="0" w:line="240" w:lineRule="auto"/>
              <w:ind w:left="57" w:right="57"/>
              <w:jc w:val="center"/>
              <w:rPr>
                <w:b/>
                <w:sz w:val="26"/>
                <w:szCs w:val="26"/>
              </w:rPr>
            </w:pPr>
            <w:r w:rsidRPr="00D91361">
              <w:rPr>
                <w:b/>
                <w:sz w:val="26"/>
                <w:szCs w:val="26"/>
              </w:rPr>
              <w:t>3.3</w:t>
            </w:r>
          </w:p>
        </w:tc>
        <w:tc>
          <w:tcPr>
            <w:tcW w:w="3568" w:type="pct"/>
            <w:shd w:val="clear" w:color="auto" w:fill="auto"/>
            <w:vAlign w:val="center"/>
          </w:tcPr>
          <w:p w14:paraId="4DAE0DE3" w14:textId="0D9CCBBD" w:rsidR="00294277" w:rsidRPr="00D91361" w:rsidRDefault="00294277" w:rsidP="006C5B7F">
            <w:pPr>
              <w:spacing w:after="0" w:line="240" w:lineRule="auto"/>
              <w:ind w:left="57" w:right="57"/>
              <w:jc w:val="both"/>
              <w:rPr>
                <w:b/>
                <w:sz w:val="26"/>
                <w:szCs w:val="26"/>
                <w:lang w:val="en-US"/>
              </w:rPr>
            </w:pPr>
            <w:r w:rsidRPr="00D91361">
              <w:rPr>
                <w:b/>
                <w:sz w:val="26"/>
                <w:szCs w:val="26"/>
              </w:rPr>
              <w:t>Phòng thí nghiệm</w:t>
            </w:r>
            <w:r w:rsidR="00020EF9" w:rsidRPr="00D91361">
              <w:rPr>
                <w:b/>
                <w:sz w:val="26"/>
                <w:szCs w:val="26"/>
                <w:lang w:val="en-US"/>
              </w:rPr>
              <w:t>/</w:t>
            </w:r>
            <w:proofErr w:type="spellStart"/>
            <w:r w:rsidR="00020EF9" w:rsidRPr="00D91361">
              <w:rPr>
                <w:b/>
                <w:sz w:val="26"/>
                <w:szCs w:val="26"/>
                <w:lang w:val="en-US"/>
              </w:rPr>
              <w:t>thực</w:t>
            </w:r>
            <w:proofErr w:type="spellEnd"/>
            <w:r w:rsidR="00020EF9" w:rsidRPr="00D91361">
              <w:rPr>
                <w:b/>
                <w:sz w:val="26"/>
                <w:szCs w:val="26"/>
                <w:lang w:val="en-US"/>
              </w:rPr>
              <w:t xml:space="preserve"> </w:t>
            </w:r>
            <w:proofErr w:type="spellStart"/>
            <w:r w:rsidR="00020EF9" w:rsidRPr="00D91361">
              <w:rPr>
                <w:b/>
                <w:sz w:val="26"/>
                <w:szCs w:val="26"/>
                <w:lang w:val="en-US"/>
              </w:rPr>
              <w:t>hành</w:t>
            </w:r>
            <w:proofErr w:type="spellEnd"/>
          </w:p>
        </w:tc>
        <w:tc>
          <w:tcPr>
            <w:tcW w:w="402" w:type="pct"/>
          </w:tcPr>
          <w:p w14:paraId="29579D86" w14:textId="77777777" w:rsidR="00294277" w:rsidRPr="00D91361" w:rsidRDefault="00294277" w:rsidP="006C5B7F">
            <w:pPr>
              <w:spacing w:after="0" w:line="240" w:lineRule="auto"/>
              <w:ind w:left="57" w:right="57"/>
              <w:jc w:val="both"/>
              <w:rPr>
                <w:b/>
                <w:sz w:val="26"/>
                <w:szCs w:val="26"/>
              </w:rPr>
            </w:pPr>
          </w:p>
        </w:tc>
        <w:tc>
          <w:tcPr>
            <w:tcW w:w="577" w:type="pct"/>
          </w:tcPr>
          <w:p w14:paraId="2142F247" w14:textId="77777777" w:rsidR="00294277" w:rsidRPr="00D91361" w:rsidRDefault="00294277" w:rsidP="006C5B7F">
            <w:pPr>
              <w:spacing w:after="0" w:line="240" w:lineRule="auto"/>
              <w:ind w:left="57" w:right="57"/>
              <w:jc w:val="both"/>
              <w:rPr>
                <w:b/>
                <w:sz w:val="26"/>
                <w:szCs w:val="26"/>
              </w:rPr>
            </w:pPr>
          </w:p>
        </w:tc>
      </w:tr>
      <w:tr w:rsidR="00D91361" w:rsidRPr="00D91361" w14:paraId="33449BDF" w14:textId="77777777" w:rsidTr="00B33B28">
        <w:tc>
          <w:tcPr>
            <w:tcW w:w="454" w:type="pct"/>
            <w:shd w:val="clear" w:color="auto" w:fill="auto"/>
            <w:vAlign w:val="center"/>
          </w:tcPr>
          <w:p w14:paraId="7B5D7174"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4AD65B43" w14:textId="692EFE59" w:rsidR="00294277" w:rsidRPr="00560F43" w:rsidRDefault="00294277" w:rsidP="006C5B7F">
            <w:pPr>
              <w:spacing w:after="0" w:line="240" w:lineRule="auto"/>
              <w:ind w:left="57" w:right="57"/>
              <w:jc w:val="both"/>
              <w:rPr>
                <w:sz w:val="26"/>
                <w:szCs w:val="26"/>
                <w:lang w:val="en-US"/>
              </w:rPr>
            </w:pPr>
            <w:r w:rsidRPr="00D91361">
              <w:rPr>
                <w:sz w:val="26"/>
                <w:szCs w:val="26"/>
              </w:rPr>
              <w:t>Phòng thí nghiệm, thực nghiệm, khu, xưởng thực hành phục vụ dạy và học ngành nghề nặng nhọc, độc hại, nguy hiểm và đặc biệt nặng nhọc, độc hại, nguy hiểm phải thực hiện các biện pháp bảo đảm an toàn vệ sinh lao động cho người học theo quy định tại Điều 70, Luật An toàn vệ sinh lao động ngày 25 tháng 6 năm 2015</w:t>
            </w:r>
            <w:r w:rsidR="005F6F74" w:rsidRPr="00D91361">
              <w:rPr>
                <w:rStyle w:val="FootnoteReference"/>
                <w:sz w:val="26"/>
                <w:szCs w:val="26"/>
              </w:rPr>
              <w:footnoteReference w:id="18"/>
            </w:r>
            <w:r w:rsidR="00560F43">
              <w:rPr>
                <w:sz w:val="26"/>
                <w:szCs w:val="26"/>
                <w:lang w:val="en-US"/>
              </w:rPr>
              <w:t>.</w:t>
            </w:r>
          </w:p>
        </w:tc>
        <w:tc>
          <w:tcPr>
            <w:tcW w:w="402" w:type="pct"/>
          </w:tcPr>
          <w:p w14:paraId="1C77F761" w14:textId="77777777" w:rsidR="00294277" w:rsidRPr="00D91361" w:rsidRDefault="00294277" w:rsidP="006C5B7F">
            <w:pPr>
              <w:spacing w:after="0" w:line="240" w:lineRule="auto"/>
              <w:ind w:left="57" w:right="57"/>
              <w:jc w:val="both"/>
              <w:rPr>
                <w:sz w:val="26"/>
                <w:szCs w:val="26"/>
              </w:rPr>
            </w:pPr>
          </w:p>
        </w:tc>
        <w:tc>
          <w:tcPr>
            <w:tcW w:w="577" w:type="pct"/>
          </w:tcPr>
          <w:p w14:paraId="4159F624" w14:textId="77777777" w:rsidR="00294277" w:rsidRPr="00D91361" w:rsidRDefault="00294277" w:rsidP="006C5B7F">
            <w:pPr>
              <w:spacing w:after="0" w:line="240" w:lineRule="auto"/>
              <w:ind w:left="57" w:right="57"/>
              <w:jc w:val="both"/>
              <w:rPr>
                <w:sz w:val="26"/>
                <w:szCs w:val="26"/>
              </w:rPr>
            </w:pPr>
          </w:p>
        </w:tc>
      </w:tr>
      <w:tr w:rsidR="00D91361" w:rsidRPr="00D91361" w14:paraId="144025E0" w14:textId="77777777" w:rsidTr="00B33B28">
        <w:tc>
          <w:tcPr>
            <w:tcW w:w="454" w:type="pct"/>
            <w:shd w:val="clear" w:color="auto" w:fill="auto"/>
            <w:vAlign w:val="center"/>
          </w:tcPr>
          <w:p w14:paraId="6A1C76DA"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610875EA" w14:textId="72DF0560" w:rsidR="00294277" w:rsidRPr="00D91361" w:rsidRDefault="00294277" w:rsidP="006C5B7F">
            <w:pPr>
              <w:tabs>
                <w:tab w:val="left" w:pos="1788"/>
              </w:tabs>
              <w:spacing w:after="0" w:line="240" w:lineRule="auto"/>
              <w:ind w:left="57" w:right="57"/>
              <w:jc w:val="both"/>
              <w:rPr>
                <w:sz w:val="26"/>
                <w:szCs w:val="26"/>
              </w:rPr>
            </w:pPr>
            <w:r w:rsidRPr="00D91361">
              <w:rPr>
                <w:sz w:val="26"/>
                <w:szCs w:val="26"/>
              </w:rPr>
              <w:t>Phòng thí nghiệm sản sinh ra hơi và nhiệt thừa cần phải thông gió tự nhiên, thoáng mát và có đầy đủ biện pháp chống nóng</w:t>
            </w:r>
            <w:r w:rsidR="00CC4B01" w:rsidRPr="00D91361">
              <w:rPr>
                <w:rStyle w:val="FootnoteReference"/>
                <w:sz w:val="26"/>
                <w:szCs w:val="26"/>
              </w:rPr>
              <w:footnoteReference w:id="19"/>
            </w:r>
          </w:p>
        </w:tc>
        <w:tc>
          <w:tcPr>
            <w:tcW w:w="402" w:type="pct"/>
          </w:tcPr>
          <w:p w14:paraId="1CA0815B" w14:textId="77777777" w:rsidR="00294277" w:rsidRPr="00D91361" w:rsidRDefault="00294277" w:rsidP="006C5B7F">
            <w:pPr>
              <w:tabs>
                <w:tab w:val="left" w:pos="1788"/>
              </w:tabs>
              <w:spacing w:after="0" w:line="240" w:lineRule="auto"/>
              <w:ind w:left="57" w:right="57"/>
              <w:jc w:val="both"/>
              <w:rPr>
                <w:sz w:val="26"/>
                <w:szCs w:val="26"/>
              </w:rPr>
            </w:pPr>
          </w:p>
        </w:tc>
        <w:tc>
          <w:tcPr>
            <w:tcW w:w="577" w:type="pct"/>
          </w:tcPr>
          <w:p w14:paraId="548F3063" w14:textId="77777777" w:rsidR="00294277" w:rsidRPr="00D91361" w:rsidRDefault="00294277" w:rsidP="006C5B7F">
            <w:pPr>
              <w:tabs>
                <w:tab w:val="left" w:pos="1788"/>
              </w:tabs>
              <w:spacing w:after="0" w:line="240" w:lineRule="auto"/>
              <w:ind w:left="57" w:right="57"/>
              <w:jc w:val="both"/>
              <w:rPr>
                <w:sz w:val="26"/>
                <w:szCs w:val="26"/>
              </w:rPr>
            </w:pPr>
          </w:p>
        </w:tc>
      </w:tr>
      <w:tr w:rsidR="00D91361" w:rsidRPr="00D91361" w14:paraId="6500ADEB" w14:textId="77777777" w:rsidTr="00B33B28">
        <w:tc>
          <w:tcPr>
            <w:tcW w:w="454" w:type="pct"/>
            <w:shd w:val="clear" w:color="auto" w:fill="auto"/>
            <w:vAlign w:val="center"/>
          </w:tcPr>
          <w:p w14:paraId="7BF9C907"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38A21CC3" w14:textId="51E51D50" w:rsidR="00294277" w:rsidRPr="00D91361" w:rsidRDefault="00D335CD" w:rsidP="006C5B7F">
            <w:pPr>
              <w:tabs>
                <w:tab w:val="left" w:pos="1788"/>
              </w:tabs>
              <w:spacing w:after="0" w:line="240" w:lineRule="auto"/>
              <w:ind w:left="57" w:right="57"/>
              <w:jc w:val="both"/>
              <w:rPr>
                <w:sz w:val="26"/>
                <w:szCs w:val="26"/>
              </w:rPr>
            </w:pPr>
            <w:r w:rsidRPr="00D91361">
              <w:rPr>
                <w:sz w:val="26"/>
                <w:szCs w:val="26"/>
                <w:shd w:val="clear" w:color="auto" w:fill="FFFFFF"/>
              </w:rPr>
              <w:t>Đối với những phòng thí nghiệm có các yêu cầu đặc biệt về môi trường học tập phải có các thiết bị bổ sung (tủ hút hơi độc, tủ đựng quần áo đặc biệt, ống thoát hơi độc, thoát nước, chậu rửa, buồng tắm v. v...)</w:t>
            </w:r>
            <w:r w:rsidR="00CC4B01" w:rsidRPr="00D91361">
              <w:rPr>
                <w:rStyle w:val="FootnoteReference"/>
                <w:sz w:val="26"/>
                <w:szCs w:val="26"/>
              </w:rPr>
              <w:footnoteReference w:id="20"/>
            </w:r>
            <w:r w:rsidR="00294277" w:rsidRPr="00D91361">
              <w:rPr>
                <w:sz w:val="26"/>
                <w:szCs w:val="26"/>
              </w:rPr>
              <w:t>.</w:t>
            </w:r>
          </w:p>
        </w:tc>
        <w:tc>
          <w:tcPr>
            <w:tcW w:w="402" w:type="pct"/>
          </w:tcPr>
          <w:p w14:paraId="3E362B33" w14:textId="77777777" w:rsidR="00294277" w:rsidRPr="00D91361" w:rsidRDefault="00294277" w:rsidP="006C5B7F">
            <w:pPr>
              <w:tabs>
                <w:tab w:val="left" w:pos="1788"/>
              </w:tabs>
              <w:spacing w:after="0" w:line="240" w:lineRule="auto"/>
              <w:ind w:left="57" w:right="57"/>
              <w:jc w:val="both"/>
              <w:rPr>
                <w:sz w:val="26"/>
                <w:szCs w:val="26"/>
              </w:rPr>
            </w:pPr>
          </w:p>
        </w:tc>
        <w:tc>
          <w:tcPr>
            <w:tcW w:w="577" w:type="pct"/>
          </w:tcPr>
          <w:p w14:paraId="3F240C82" w14:textId="77777777" w:rsidR="00294277" w:rsidRPr="00D91361" w:rsidRDefault="00294277" w:rsidP="006C5B7F">
            <w:pPr>
              <w:tabs>
                <w:tab w:val="left" w:pos="1788"/>
              </w:tabs>
              <w:spacing w:after="0" w:line="240" w:lineRule="auto"/>
              <w:ind w:left="57" w:right="57"/>
              <w:jc w:val="both"/>
              <w:rPr>
                <w:sz w:val="26"/>
                <w:szCs w:val="26"/>
              </w:rPr>
            </w:pPr>
          </w:p>
        </w:tc>
      </w:tr>
      <w:tr w:rsidR="00D91361" w:rsidRPr="00D91361" w14:paraId="2AD5236A" w14:textId="77777777" w:rsidTr="00B33B28">
        <w:tc>
          <w:tcPr>
            <w:tcW w:w="454" w:type="pct"/>
            <w:shd w:val="clear" w:color="auto" w:fill="auto"/>
            <w:vAlign w:val="center"/>
          </w:tcPr>
          <w:p w14:paraId="661CF047"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7F3AC0CF" w14:textId="6D599491" w:rsidR="00294277" w:rsidRPr="00D91361" w:rsidRDefault="00294277" w:rsidP="006C5B7F">
            <w:pPr>
              <w:spacing w:after="0" w:line="240" w:lineRule="auto"/>
              <w:ind w:left="57" w:right="57"/>
              <w:jc w:val="both"/>
              <w:rPr>
                <w:bCs/>
                <w:sz w:val="26"/>
                <w:szCs w:val="26"/>
                <w:lang w:val="pt-BR"/>
              </w:rPr>
            </w:pPr>
            <w:r w:rsidRPr="00D91361">
              <w:rPr>
                <w:sz w:val="26"/>
                <w:szCs w:val="26"/>
              </w:rPr>
              <w:t>Nước thải trong phòng thí nghiệm có chứa axit độ pH dưới 6,5 và kiềm độ pH trên 8,5 cần phải trung hòa trước khi thải vào hệ thống thoát nước chung. Hệ thống trung hòa cần được đặt trong các phòng dành riêng cho các thiết bị đó</w:t>
            </w:r>
            <w:r w:rsidR="00CC4B01" w:rsidRPr="00D91361">
              <w:rPr>
                <w:rStyle w:val="FootnoteReference"/>
                <w:sz w:val="26"/>
                <w:szCs w:val="26"/>
              </w:rPr>
              <w:footnoteReference w:id="21"/>
            </w:r>
            <w:r w:rsidRPr="00D91361">
              <w:rPr>
                <w:sz w:val="26"/>
                <w:szCs w:val="26"/>
              </w:rPr>
              <w:t>.</w:t>
            </w:r>
          </w:p>
        </w:tc>
        <w:tc>
          <w:tcPr>
            <w:tcW w:w="402" w:type="pct"/>
          </w:tcPr>
          <w:p w14:paraId="0C03D06B" w14:textId="77777777" w:rsidR="00294277" w:rsidRPr="00D91361" w:rsidRDefault="00294277" w:rsidP="006C5B7F">
            <w:pPr>
              <w:spacing w:after="0" w:line="240" w:lineRule="auto"/>
              <w:ind w:left="57" w:right="57"/>
              <w:jc w:val="both"/>
              <w:rPr>
                <w:sz w:val="26"/>
                <w:szCs w:val="26"/>
              </w:rPr>
            </w:pPr>
          </w:p>
        </w:tc>
        <w:tc>
          <w:tcPr>
            <w:tcW w:w="577" w:type="pct"/>
          </w:tcPr>
          <w:p w14:paraId="095F5F3C" w14:textId="77777777" w:rsidR="00294277" w:rsidRPr="00D91361" w:rsidRDefault="00294277" w:rsidP="006C5B7F">
            <w:pPr>
              <w:spacing w:after="0" w:line="240" w:lineRule="auto"/>
              <w:ind w:left="57" w:right="57"/>
              <w:jc w:val="both"/>
              <w:rPr>
                <w:sz w:val="26"/>
                <w:szCs w:val="26"/>
              </w:rPr>
            </w:pPr>
          </w:p>
        </w:tc>
      </w:tr>
      <w:tr w:rsidR="00D91361" w:rsidRPr="00D91361" w14:paraId="42D3F3DC" w14:textId="77777777" w:rsidTr="00B33B28">
        <w:trPr>
          <w:trHeight w:val="1071"/>
        </w:trPr>
        <w:tc>
          <w:tcPr>
            <w:tcW w:w="454" w:type="pct"/>
            <w:shd w:val="clear" w:color="auto" w:fill="auto"/>
            <w:vAlign w:val="center"/>
          </w:tcPr>
          <w:p w14:paraId="4DBC7033" w14:textId="77777777" w:rsidR="00294277" w:rsidRPr="00D91361" w:rsidRDefault="00294277" w:rsidP="006C5B7F">
            <w:pPr>
              <w:spacing w:after="0" w:line="240" w:lineRule="auto"/>
              <w:ind w:left="57" w:right="57"/>
              <w:jc w:val="center"/>
              <w:rPr>
                <w:b/>
                <w:sz w:val="26"/>
                <w:szCs w:val="26"/>
              </w:rPr>
            </w:pPr>
            <w:r w:rsidRPr="00D91361">
              <w:rPr>
                <w:b/>
                <w:sz w:val="26"/>
                <w:szCs w:val="26"/>
              </w:rPr>
              <w:t>3.4</w:t>
            </w:r>
          </w:p>
        </w:tc>
        <w:tc>
          <w:tcPr>
            <w:tcW w:w="3568" w:type="pct"/>
            <w:shd w:val="clear" w:color="auto" w:fill="auto"/>
            <w:vAlign w:val="center"/>
          </w:tcPr>
          <w:p w14:paraId="5129346F" w14:textId="77777777" w:rsidR="00294277" w:rsidRPr="00D91361" w:rsidRDefault="00294277" w:rsidP="006C5B7F">
            <w:pPr>
              <w:spacing w:after="0" w:line="240" w:lineRule="auto"/>
              <w:ind w:left="57" w:right="57"/>
              <w:jc w:val="both"/>
              <w:rPr>
                <w:b/>
                <w:sz w:val="26"/>
                <w:szCs w:val="26"/>
              </w:rPr>
            </w:pPr>
            <w:r w:rsidRPr="00D91361">
              <w:rPr>
                <w:b/>
                <w:sz w:val="26"/>
                <w:szCs w:val="26"/>
              </w:rPr>
              <w:t>Phòng vẽ kỹ thuật, phòng thiết kế bài tập năm học và thiết kế tốt nghiệp cùng với các phòng phụ.</w:t>
            </w:r>
          </w:p>
        </w:tc>
        <w:tc>
          <w:tcPr>
            <w:tcW w:w="402" w:type="pct"/>
          </w:tcPr>
          <w:p w14:paraId="34CD7359" w14:textId="77777777" w:rsidR="00294277" w:rsidRPr="00D91361" w:rsidRDefault="00294277" w:rsidP="006C5B7F">
            <w:pPr>
              <w:spacing w:after="0" w:line="240" w:lineRule="auto"/>
              <w:ind w:left="57" w:right="57"/>
              <w:jc w:val="both"/>
              <w:rPr>
                <w:b/>
                <w:sz w:val="26"/>
                <w:szCs w:val="26"/>
              </w:rPr>
            </w:pPr>
          </w:p>
        </w:tc>
        <w:tc>
          <w:tcPr>
            <w:tcW w:w="577" w:type="pct"/>
          </w:tcPr>
          <w:p w14:paraId="48CEDBD2" w14:textId="77777777" w:rsidR="00294277" w:rsidRPr="00D91361" w:rsidRDefault="00294277" w:rsidP="006C5B7F">
            <w:pPr>
              <w:spacing w:after="0" w:line="240" w:lineRule="auto"/>
              <w:ind w:left="57" w:right="57"/>
              <w:jc w:val="both"/>
              <w:rPr>
                <w:b/>
                <w:sz w:val="26"/>
                <w:szCs w:val="26"/>
              </w:rPr>
            </w:pPr>
          </w:p>
        </w:tc>
      </w:tr>
      <w:tr w:rsidR="00D91361" w:rsidRPr="00D91361" w14:paraId="6E22F33D" w14:textId="77777777" w:rsidTr="00B33B28">
        <w:tc>
          <w:tcPr>
            <w:tcW w:w="454" w:type="pct"/>
            <w:shd w:val="clear" w:color="auto" w:fill="auto"/>
            <w:vAlign w:val="center"/>
          </w:tcPr>
          <w:p w14:paraId="583F2054"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08C81574" w14:textId="5055085F" w:rsidR="00294277" w:rsidRPr="00560F43" w:rsidRDefault="00B33B28" w:rsidP="006C5B7F">
            <w:pPr>
              <w:spacing w:after="0" w:line="240" w:lineRule="auto"/>
              <w:ind w:left="57" w:right="57"/>
              <w:jc w:val="both"/>
              <w:rPr>
                <w:bCs/>
                <w:sz w:val="26"/>
                <w:szCs w:val="26"/>
                <w:lang w:val="en-US"/>
              </w:rPr>
            </w:pPr>
            <w:r w:rsidRPr="00D91361">
              <w:rPr>
                <w:bCs/>
                <w:sz w:val="26"/>
                <w:szCs w:val="26"/>
                <w:lang w:val="pt-BR"/>
              </w:rPr>
              <w:t xml:space="preserve">Diện tích thiết kế cho một chỗ trong phòng học đặt các máy giảng dạy và kiểm tra không nhỏ hơn </w:t>
            </w:r>
            <w:r w:rsidR="00294277" w:rsidRPr="00D91361">
              <w:rPr>
                <w:bCs/>
                <w:sz w:val="26"/>
                <w:szCs w:val="26"/>
                <w:lang w:val="pt-BR"/>
              </w:rPr>
              <w:t>2,2m</w:t>
            </w:r>
            <w:r w:rsidR="00294277" w:rsidRPr="00D91361">
              <w:rPr>
                <w:bCs/>
                <w:sz w:val="26"/>
                <w:szCs w:val="26"/>
                <w:vertAlign w:val="superscript"/>
                <w:lang w:val="pt-BR"/>
              </w:rPr>
              <w:t>2</w:t>
            </w:r>
            <w:r w:rsidR="00CC4B01" w:rsidRPr="00D91361">
              <w:rPr>
                <w:bCs/>
                <w:sz w:val="26"/>
                <w:szCs w:val="26"/>
                <w:vertAlign w:val="superscript"/>
              </w:rPr>
              <w:t xml:space="preserve"> </w:t>
            </w:r>
            <w:r w:rsidR="00CC4B01" w:rsidRPr="00D91361">
              <w:rPr>
                <w:rStyle w:val="FootnoteReference"/>
                <w:bCs/>
                <w:sz w:val="26"/>
                <w:szCs w:val="26"/>
              </w:rPr>
              <w:footnoteReference w:id="22"/>
            </w:r>
            <w:r w:rsidR="00560F43">
              <w:rPr>
                <w:bCs/>
                <w:sz w:val="26"/>
                <w:szCs w:val="26"/>
                <w:lang w:val="en-US"/>
              </w:rPr>
              <w:t>.</w:t>
            </w:r>
          </w:p>
        </w:tc>
        <w:tc>
          <w:tcPr>
            <w:tcW w:w="402" w:type="pct"/>
          </w:tcPr>
          <w:p w14:paraId="7EEBBBEF" w14:textId="77777777" w:rsidR="00294277" w:rsidRPr="00D91361" w:rsidRDefault="00294277" w:rsidP="006C5B7F">
            <w:pPr>
              <w:spacing w:after="0" w:line="240" w:lineRule="auto"/>
              <w:ind w:left="57" w:right="57"/>
              <w:jc w:val="both"/>
              <w:rPr>
                <w:bCs/>
                <w:sz w:val="26"/>
                <w:szCs w:val="26"/>
                <w:lang w:val="pt-BR"/>
              </w:rPr>
            </w:pPr>
          </w:p>
        </w:tc>
        <w:tc>
          <w:tcPr>
            <w:tcW w:w="577" w:type="pct"/>
          </w:tcPr>
          <w:p w14:paraId="3495B3E4" w14:textId="77777777" w:rsidR="00294277" w:rsidRPr="00D91361" w:rsidRDefault="00294277" w:rsidP="006C5B7F">
            <w:pPr>
              <w:spacing w:after="0" w:line="240" w:lineRule="auto"/>
              <w:ind w:left="57" w:right="57"/>
              <w:jc w:val="both"/>
              <w:rPr>
                <w:bCs/>
                <w:sz w:val="26"/>
                <w:szCs w:val="26"/>
                <w:lang w:val="pt-BR"/>
              </w:rPr>
            </w:pPr>
          </w:p>
        </w:tc>
      </w:tr>
      <w:tr w:rsidR="00D91361" w:rsidRPr="00D91361" w14:paraId="376022D0" w14:textId="77777777" w:rsidTr="00B33B28">
        <w:tc>
          <w:tcPr>
            <w:tcW w:w="454" w:type="pct"/>
            <w:shd w:val="clear" w:color="auto" w:fill="auto"/>
            <w:vAlign w:val="center"/>
          </w:tcPr>
          <w:p w14:paraId="4DDA5AF4"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71286DB3" w14:textId="77777777" w:rsidR="009D7A54" w:rsidRDefault="00294277" w:rsidP="006C5B7F">
            <w:pPr>
              <w:spacing w:after="0" w:line="240" w:lineRule="auto"/>
              <w:ind w:left="57" w:right="57"/>
              <w:jc w:val="both"/>
              <w:rPr>
                <w:sz w:val="26"/>
                <w:szCs w:val="26"/>
              </w:rPr>
            </w:pPr>
            <w:r w:rsidRPr="00D91361">
              <w:rPr>
                <w:bCs/>
                <w:sz w:val="26"/>
                <w:szCs w:val="26"/>
                <w:lang w:val="pt-BR"/>
              </w:rPr>
              <w:t>Diện tích thiết kế cho một chỗ trong phòng</w:t>
            </w:r>
            <w:r w:rsidRPr="00D91361">
              <w:rPr>
                <w:sz w:val="26"/>
                <w:szCs w:val="26"/>
              </w:rPr>
              <w:t xml:space="preserve"> vẽ kỹ thuật, phòng </w:t>
            </w:r>
          </w:p>
          <w:p w14:paraId="4CE01CC7" w14:textId="11113514" w:rsidR="00294277" w:rsidRPr="00560F43" w:rsidRDefault="00294277" w:rsidP="006C5B7F">
            <w:pPr>
              <w:spacing w:after="0" w:line="240" w:lineRule="auto"/>
              <w:ind w:left="57" w:right="57"/>
              <w:jc w:val="both"/>
              <w:rPr>
                <w:bCs/>
                <w:sz w:val="26"/>
                <w:szCs w:val="26"/>
                <w:lang w:val="en-US"/>
              </w:rPr>
            </w:pPr>
            <w:r w:rsidRPr="00D91361">
              <w:rPr>
                <w:sz w:val="26"/>
                <w:szCs w:val="26"/>
              </w:rPr>
              <w:lastRenderedPageBreak/>
              <w:t xml:space="preserve">thiết kế bài tập năm học và thiết kế tốt nghiệp </w:t>
            </w:r>
            <w:r w:rsidRPr="00D91361">
              <w:rPr>
                <w:bCs/>
                <w:sz w:val="26"/>
                <w:szCs w:val="26"/>
                <w:lang w:val="pt-BR"/>
              </w:rPr>
              <w:t>không nhỏ hơn 3,6m</w:t>
            </w:r>
            <w:r w:rsidRPr="00D91361">
              <w:rPr>
                <w:bCs/>
                <w:sz w:val="26"/>
                <w:szCs w:val="26"/>
                <w:vertAlign w:val="superscript"/>
                <w:lang w:val="pt-BR"/>
              </w:rPr>
              <w:t>2</w:t>
            </w:r>
            <w:r w:rsidR="00560F43">
              <w:rPr>
                <w:bCs/>
                <w:sz w:val="26"/>
                <w:szCs w:val="26"/>
                <w:vertAlign w:val="superscript"/>
                <w:lang w:val="pt-BR"/>
              </w:rPr>
              <w:t xml:space="preserve"> </w:t>
            </w:r>
            <w:r w:rsidR="00CC4B01" w:rsidRPr="00D91361">
              <w:rPr>
                <w:rStyle w:val="FootnoteReference"/>
                <w:bCs/>
                <w:sz w:val="26"/>
                <w:szCs w:val="26"/>
                <w:lang w:val="pt-BR"/>
              </w:rPr>
              <w:footnoteReference w:id="23"/>
            </w:r>
            <w:r w:rsidR="00560F43">
              <w:rPr>
                <w:bCs/>
                <w:sz w:val="26"/>
                <w:szCs w:val="26"/>
                <w:lang w:val="en-US"/>
              </w:rPr>
              <w:t>.</w:t>
            </w:r>
          </w:p>
        </w:tc>
        <w:tc>
          <w:tcPr>
            <w:tcW w:w="402" w:type="pct"/>
          </w:tcPr>
          <w:p w14:paraId="4CBCEBD6" w14:textId="77777777" w:rsidR="00294277" w:rsidRPr="00D91361" w:rsidRDefault="00294277" w:rsidP="006C5B7F">
            <w:pPr>
              <w:spacing w:after="0" w:line="240" w:lineRule="auto"/>
              <w:ind w:left="57" w:right="57"/>
              <w:jc w:val="both"/>
              <w:rPr>
                <w:bCs/>
                <w:sz w:val="26"/>
                <w:szCs w:val="26"/>
                <w:lang w:val="pt-BR"/>
              </w:rPr>
            </w:pPr>
          </w:p>
        </w:tc>
        <w:tc>
          <w:tcPr>
            <w:tcW w:w="577" w:type="pct"/>
          </w:tcPr>
          <w:p w14:paraId="06B06004" w14:textId="77777777" w:rsidR="00294277" w:rsidRPr="00D91361" w:rsidRDefault="00294277" w:rsidP="006C5B7F">
            <w:pPr>
              <w:spacing w:after="0" w:line="240" w:lineRule="auto"/>
              <w:ind w:left="57" w:right="57"/>
              <w:jc w:val="both"/>
              <w:rPr>
                <w:bCs/>
                <w:sz w:val="26"/>
                <w:szCs w:val="26"/>
                <w:lang w:val="pt-BR"/>
              </w:rPr>
            </w:pPr>
          </w:p>
        </w:tc>
      </w:tr>
      <w:tr w:rsidR="00D91361" w:rsidRPr="00D91361" w14:paraId="1A7972AB" w14:textId="77777777" w:rsidTr="00B33B28">
        <w:tc>
          <w:tcPr>
            <w:tcW w:w="454" w:type="pct"/>
            <w:shd w:val="clear" w:color="auto" w:fill="auto"/>
            <w:vAlign w:val="center"/>
          </w:tcPr>
          <w:p w14:paraId="570622A8"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216C5901" w14:textId="69BCFAE5" w:rsidR="00294277" w:rsidRPr="00560F43" w:rsidRDefault="00294277" w:rsidP="006C5B7F">
            <w:pPr>
              <w:spacing w:after="0" w:line="240" w:lineRule="auto"/>
              <w:ind w:left="57" w:right="57"/>
              <w:jc w:val="both"/>
              <w:rPr>
                <w:b/>
                <w:bCs/>
                <w:sz w:val="26"/>
                <w:szCs w:val="26"/>
                <w:lang w:val="en-US"/>
              </w:rPr>
            </w:pPr>
            <w:r w:rsidRPr="00D91361">
              <w:rPr>
                <w:bCs/>
                <w:sz w:val="26"/>
                <w:szCs w:val="26"/>
                <w:lang w:val="pt-BR"/>
              </w:rPr>
              <w:t xml:space="preserve">Diện tích thiết kế cho một chỗ trong phòng học ngoại ngữ không nhỏ </w:t>
            </w:r>
            <w:r w:rsidRPr="00560F43">
              <w:rPr>
                <w:bCs/>
                <w:sz w:val="26"/>
                <w:szCs w:val="26"/>
                <w:lang w:val="pt-BR"/>
              </w:rPr>
              <w:t xml:space="preserve">hơn </w:t>
            </w:r>
            <w:r w:rsidR="004323D1" w:rsidRPr="00560F43">
              <w:rPr>
                <w:bCs/>
                <w:sz w:val="26"/>
                <w:szCs w:val="26"/>
                <w:lang w:val="pt-BR"/>
              </w:rPr>
              <w:t>3</w:t>
            </w:r>
            <w:r w:rsidRPr="00560F43">
              <w:rPr>
                <w:bCs/>
                <w:sz w:val="26"/>
                <w:szCs w:val="26"/>
                <w:lang w:val="pt-BR"/>
              </w:rPr>
              <w:t>m</w:t>
            </w:r>
            <w:r w:rsidRPr="00560F43">
              <w:rPr>
                <w:bCs/>
                <w:sz w:val="26"/>
                <w:szCs w:val="26"/>
                <w:vertAlign w:val="superscript"/>
                <w:lang w:val="pt-BR"/>
              </w:rPr>
              <w:t>2</w:t>
            </w:r>
            <w:r w:rsidR="00CC4B01" w:rsidRPr="00560F43">
              <w:rPr>
                <w:bCs/>
                <w:sz w:val="26"/>
                <w:szCs w:val="26"/>
                <w:vertAlign w:val="superscript"/>
              </w:rPr>
              <w:t xml:space="preserve">  </w:t>
            </w:r>
            <w:r w:rsidR="00CC4B01" w:rsidRPr="00560F43">
              <w:rPr>
                <w:rStyle w:val="FootnoteReference"/>
                <w:bCs/>
                <w:sz w:val="26"/>
                <w:szCs w:val="26"/>
              </w:rPr>
              <w:footnoteReference w:id="24"/>
            </w:r>
            <w:r w:rsidR="00560F43" w:rsidRPr="00560F43">
              <w:rPr>
                <w:bCs/>
                <w:sz w:val="26"/>
                <w:szCs w:val="26"/>
                <w:lang w:val="en-US"/>
              </w:rPr>
              <w:t>.</w:t>
            </w:r>
          </w:p>
        </w:tc>
        <w:tc>
          <w:tcPr>
            <w:tcW w:w="402" w:type="pct"/>
          </w:tcPr>
          <w:p w14:paraId="549F4A43" w14:textId="77777777" w:rsidR="00294277" w:rsidRPr="00D91361" w:rsidRDefault="00294277" w:rsidP="006C5B7F">
            <w:pPr>
              <w:spacing w:after="0" w:line="240" w:lineRule="auto"/>
              <w:ind w:left="57" w:right="57"/>
              <w:jc w:val="both"/>
              <w:rPr>
                <w:bCs/>
                <w:sz w:val="26"/>
                <w:szCs w:val="26"/>
                <w:lang w:val="pt-BR"/>
              </w:rPr>
            </w:pPr>
          </w:p>
        </w:tc>
        <w:tc>
          <w:tcPr>
            <w:tcW w:w="577" w:type="pct"/>
          </w:tcPr>
          <w:p w14:paraId="7DF0D071" w14:textId="77777777" w:rsidR="00294277" w:rsidRPr="00D91361" w:rsidRDefault="00294277" w:rsidP="006C5B7F">
            <w:pPr>
              <w:spacing w:after="0" w:line="240" w:lineRule="auto"/>
              <w:ind w:left="57" w:right="57"/>
              <w:jc w:val="both"/>
              <w:rPr>
                <w:bCs/>
                <w:sz w:val="26"/>
                <w:szCs w:val="26"/>
                <w:lang w:val="pt-BR"/>
              </w:rPr>
            </w:pPr>
          </w:p>
        </w:tc>
      </w:tr>
      <w:tr w:rsidR="00D91361" w:rsidRPr="00D91361" w14:paraId="1BFD6F45" w14:textId="77777777" w:rsidTr="00B33B28">
        <w:tc>
          <w:tcPr>
            <w:tcW w:w="454" w:type="pct"/>
            <w:shd w:val="clear" w:color="auto" w:fill="auto"/>
            <w:vAlign w:val="center"/>
          </w:tcPr>
          <w:p w14:paraId="4030C816"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2A78D626" w14:textId="1970BB8E" w:rsidR="00294277" w:rsidRPr="00D91361" w:rsidRDefault="00294277" w:rsidP="006C5B7F">
            <w:pPr>
              <w:spacing w:after="0" w:line="240" w:lineRule="auto"/>
              <w:ind w:left="57" w:right="57"/>
              <w:jc w:val="both"/>
              <w:rPr>
                <w:bCs/>
                <w:sz w:val="26"/>
                <w:szCs w:val="26"/>
                <w:lang w:val="pt-BR"/>
              </w:rPr>
            </w:pPr>
            <w:r w:rsidRPr="00D91361">
              <w:rPr>
                <w:bCs/>
                <w:sz w:val="26"/>
                <w:szCs w:val="26"/>
                <w:lang w:val="pt-BR"/>
              </w:rPr>
              <w:t>Đối với các phòng thí nghiệm có các yêu cầu đặc biệt về môi trường học tập phải có các thiết bị bổ sung (tủ hút hơi độc, tủ đựng quần áo đặc biệt, ống thoát hơi độc, t</w:t>
            </w:r>
            <w:r w:rsidR="009D7A54">
              <w:rPr>
                <w:bCs/>
                <w:sz w:val="26"/>
                <w:szCs w:val="26"/>
                <w:lang w:val="pt-BR"/>
              </w:rPr>
              <w:t>h</w:t>
            </w:r>
            <w:r w:rsidRPr="00D91361">
              <w:rPr>
                <w:bCs/>
                <w:sz w:val="26"/>
                <w:szCs w:val="26"/>
                <w:lang w:val="pt-BR"/>
              </w:rPr>
              <w:t>oát nước, chậu rửa, buồng tắm,...)</w:t>
            </w:r>
            <w:r w:rsidR="00CC4B01" w:rsidRPr="00D91361">
              <w:rPr>
                <w:rStyle w:val="FootnoteReference"/>
                <w:bCs/>
                <w:sz w:val="26"/>
                <w:szCs w:val="26"/>
                <w:lang w:val="pt-BR"/>
              </w:rPr>
              <w:footnoteReference w:id="25"/>
            </w:r>
            <w:r w:rsidR="00560F43">
              <w:rPr>
                <w:bCs/>
                <w:sz w:val="26"/>
                <w:szCs w:val="26"/>
                <w:lang w:val="pt-BR"/>
              </w:rPr>
              <w:t>.</w:t>
            </w:r>
          </w:p>
        </w:tc>
        <w:tc>
          <w:tcPr>
            <w:tcW w:w="402" w:type="pct"/>
          </w:tcPr>
          <w:p w14:paraId="78BC47B1" w14:textId="77777777" w:rsidR="00294277" w:rsidRPr="00D91361" w:rsidRDefault="00294277" w:rsidP="006C5B7F">
            <w:pPr>
              <w:spacing w:after="0" w:line="240" w:lineRule="auto"/>
              <w:ind w:left="57" w:right="57"/>
              <w:jc w:val="both"/>
              <w:rPr>
                <w:bCs/>
                <w:sz w:val="26"/>
                <w:szCs w:val="26"/>
                <w:lang w:val="pt-BR"/>
              </w:rPr>
            </w:pPr>
          </w:p>
        </w:tc>
        <w:tc>
          <w:tcPr>
            <w:tcW w:w="577" w:type="pct"/>
          </w:tcPr>
          <w:p w14:paraId="6A1753F9" w14:textId="77777777" w:rsidR="00294277" w:rsidRPr="00D91361" w:rsidRDefault="00294277" w:rsidP="006C5B7F">
            <w:pPr>
              <w:spacing w:after="0" w:line="240" w:lineRule="auto"/>
              <w:ind w:left="57" w:right="57"/>
              <w:jc w:val="both"/>
              <w:rPr>
                <w:bCs/>
                <w:sz w:val="26"/>
                <w:szCs w:val="26"/>
                <w:lang w:val="pt-BR"/>
              </w:rPr>
            </w:pPr>
          </w:p>
        </w:tc>
      </w:tr>
      <w:tr w:rsidR="00D91361" w:rsidRPr="00D91361" w14:paraId="7C0492F0" w14:textId="77777777" w:rsidTr="00B33B28">
        <w:tc>
          <w:tcPr>
            <w:tcW w:w="454" w:type="pct"/>
            <w:shd w:val="clear" w:color="auto" w:fill="auto"/>
            <w:vAlign w:val="center"/>
          </w:tcPr>
          <w:p w14:paraId="64A26E8D" w14:textId="77777777" w:rsidR="00294277" w:rsidRPr="00D91361" w:rsidRDefault="00294277" w:rsidP="006C5B7F">
            <w:pPr>
              <w:spacing w:after="0" w:line="240" w:lineRule="auto"/>
              <w:ind w:left="57" w:right="57"/>
              <w:jc w:val="center"/>
              <w:rPr>
                <w:b/>
                <w:sz w:val="26"/>
                <w:szCs w:val="26"/>
              </w:rPr>
            </w:pPr>
            <w:r w:rsidRPr="00D91361">
              <w:rPr>
                <w:b/>
                <w:sz w:val="26"/>
                <w:szCs w:val="26"/>
              </w:rPr>
              <w:t>3.5</w:t>
            </w:r>
          </w:p>
        </w:tc>
        <w:tc>
          <w:tcPr>
            <w:tcW w:w="3568" w:type="pct"/>
            <w:shd w:val="clear" w:color="auto" w:fill="auto"/>
            <w:vAlign w:val="center"/>
          </w:tcPr>
          <w:p w14:paraId="4677F1D0" w14:textId="77777777" w:rsidR="00294277" w:rsidRPr="00D91361" w:rsidRDefault="00294277" w:rsidP="006C5B7F">
            <w:pPr>
              <w:spacing w:after="0" w:line="240" w:lineRule="auto"/>
              <w:ind w:left="57" w:right="57"/>
              <w:jc w:val="both"/>
              <w:rPr>
                <w:b/>
                <w:sz w:val="26"/>
                <w:szCs w:val="26"/>
              </w:rPr>
            </w:pPr>
            <w:r w:rsidRPr="00D91361">
              <w:rPr>
                <w:b/>
                <w:sz w:val="26"/>
                <w:szCs w:val="26"/>
              </w:rPr>
              <w:t>Thư viện</w:t>
            </w:r>
          </w:p>
        </w:tc>
        <w:tc>
          <w:tcPr>
            <w:tcW w:w="402" w:type="pct"/>
          </w:tcPr>
          <w:p w14:paraId="02848332" w14:textId="77777777" w:rsidR="00294277" w:rsidRPr="00D91361" w:rsidRDefault="00294277" w:rsidP="006C5B7F">
            <w:pPr>
              <w:spacing w:after="0" w:line="240" w:lineRule="auto"/>
              <w:ind w:left="57" w:right="57"/>
              <w:jc w:val="both"/>
              <w:rPr>
                <w:b/>
                <w:sz w:val="26"/>
                <w:szCs w:val="26"/>
              </w:rPr>
            </w:pPr>
          </w:p>
        </w:tc>
        <w:tc>
          <w:tcPr>
            <w:tcW w:w="577" w:type="pct"/>
          </w:tcPr>
          <w:p w14:paraId="30A9C558" w14:textId="77777777" w:rsidR="00294277" w:rsidRPr="00D91361" w:rsidRDefault="00294277" w:rsidP="006C5B7F">
            <w:pPr>
              <w:spacing w:after="0" w:line="240" w:lineRule="auto"/>
              <w:ind w:left="57" w:right="57"/>
              <w:jc w:val="both"/>
              <w:rPr>
                <w:b/>
                <w:sz w:val="26"/>
                <w:szCs w:val="26"/>
              </w:rPr>
            </w:pPr>
          </w:p>
        </w:tc>
      </w:tr>
      <w:tr w:rsidR="00D91361" w:rsidRPr="00D91361" w14:paraId="457995F7" w14:textId="77777777" w:rsidTr="00B33B28">
        <w:tc>
          <w:tcPr>
            <w:tcW w:w="454" w:type="pct"/>
            <w:shd w:val="clear" w:color="auto" w:fill="auto"/>
            <w:vAlign w:val="center"/>
          </w:tcPr>
          <w:p w14:paraId="56860D74"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6FBEF62D" w14:textId="69D5B50D" w:rsidR="00294277" w:rsidRPr="00D91361" w:rsidRDefault="00294277" w:rsidP="006C5B7F">
            <w:pPr>
              <w:spacing w:after="0" w:line="240" w:lineRule="auto"/>
              <w:ind w:left="57" w:right="57"/>
              <w:jc w:val="both"/>
              <w:rPr>
                <w:sz w:val="26"/>
                <w:szCs w:val="26"/>
              </w:rPr>
            </w:pPr>
            <w:r w:rsidRPr="00D91361">
              <w:rPr>
                <w:sz w:val="26"/>
                <w:szCs w:val="26"/>
              </w:rPr>
              <w:t>Được thiết kế đảm bảo đủ ch</w:t>
            </w:r>
            <w:r w:rsidR="00484009" w:rsidRPr="00D91361">
              <w:rPr>
                <w:sz w:val="26"/>
                <w:szCs w:val="26"/>
              </w:rPr>
              <w:t>ỗ</w:t>
            </w:r>
            <w:r w:rsidRPr="00D91361">
              <w:rPr>
                <w:sz w:val="26"/>
                <w:szCs w:val="26"/>
              </w:rPr>
              <w:t xml:space="preserve"> cho số lượng người trong trường như sau: </w:t>
            </w:r>
          </w:p>
          <w:p w14:paraId="16B3F724" w14:textId="6D11AFCC" w:rsidR="00484009" w:rsidRPr="0067610C" w:rsidRDefault="00484009" w:rsidP="006C5B7F">
            <w:pPr>
              <w:spacing w:after="0" w:line="240" w:lineRule="auto"/>
              <w:ind w:left="57" w:right="57"/>
              <w:jc w:val="both"/>
              <w:rPr>
                <w:sz w:val="26"/>
                <w:szCs w:val="26"/>
                <w:lang w:val="en-US"/>
              </w:rPr>
            </w:pPr>
            <w:r w:rsidRPr="00D91361">
              <w:rPr>
                <w:sz w:val="26"/>
                <w:szCs w:val="26"/>
              </w:rPr>
              <w:t>- Trường Đại học: 100% số lượng học sinh, nghiên cứu sinh dài hạn, giáo sư, cán bộ giảng và cán bộ khoa học</w:t>
            </w:r>
            <w:r w:rsidR="00CC4B01" w:rsidRPr="00D91361">
              <w:rPr>
                <w:rStyle w:val="FootnoteReference"/>
                <w:sz w:val="26"/>
                <w:szCs w:val="26"/>
              </w:rPr>
              <w:footnoteReference w:id="26"/>
            </w:r>
            <w:r w:rsidR="0067610C">
              <w:rPr>
                <w:sz w:val="26"/>
                <w:szCs w:val="26"/>
                <w:lang w:val="en-US"/>
              </w:rPr>
              <w:t>.</w:t>
            </w:r>
          </w:p>
          <w:p w14:paraId="0BF710CA" w14:textId="5A9209A9" w:rsidR="00294277" w:rsidRPr="0067610C" w:rsidRDefault="00294277" w:rsidP="006C5B7F">
            <w:pPr>
              <w:spacing w:after="0" w:line="240" w:lineRule="auto"/>
              <w:ind w:left="57" w:right="57"/>
              <w:jc w:val="both"/>
              <w:rPr>
                <w:sz w:val="26"/>
                <w:szCs w:val="26"/>
                <w:lang w:val="en-US"/>
              </w:rPr>
            </w:pPr>
            <w:r w:rsidRPr="00D91361">
              <w:rPr>
                <w:sz w:val="26"/>
                <w:szCs w:val="26"/>
              </w:rPr>
              <w:t>- Trường Trung cấp chuyên nghiệp: 50% số lượng học sinh, cán bộ giảng và cán bộ khoa học</w:t>
            </w:r>
            <w:r w:rsidR="00CC4B01" w:rsidRPr="00D91361">
              <w:rPr>
                <w:rStyle w:val="FootnoteReference"/>
                <w:sz w:val="26"/>
                <w:szCs w:val="26"/>
              </w:rPr>
              <w:footnoteReference w:id="27"/>
            </w:r>
            <w:r w:rsidR="0067610C">
              <w:rPr>
                <w:sz w:val="26"/>
                <w:szCs w:val="26"/>
                <w:lang w:val="en-US"/>
              </w:rPr>
              <w:t>.</w:t>
            </w:r>
          </w:p>
          <w:p w14:paraId="204BD35A" w14:textId="64ABAF1F" w:rsidR="00294277" w:rsidRPr="0067610C" w:rsidRDefault="00294277" w:rsidP="006C5B7F">
            <w:pPr>
              <w:spacing w:after="0" w:line="240" w:lineRule="auto"/>
              <w:ind w:left="57" w:right="57"/>
              <w:jc w:val="both"/>
              <w:rPr>
                <w:sz w:val="26"/>
                <w:szCs w:val="26"/>
                <w:lang w:val="en-US"/>
              </w:rPr>
            </w:pPr>
            <w:r w:rsidRPr="00D91361">
              <w:rPr>
                <w:sz w:val="26"/>
                <w:szCs w:val="26"/>
              </w:rPr>
              <w:t>- Trường Cao đẳng nghề: 15% số lượng học sinh, 25% cán bộ giảng và cán bộ khoa học</w:t>
            </w:r>
            <w:r w:rsidR="00CC4B01" w:rsidRPr="00D91361">
              <w:rPr>
                <w:rStyle w:val="FootnoteReference"/>
                <w:sz w:val="26"/>
                <w:szCs w:val="26"/>
              </w:rPr>
              <w:footnoteReference w:id="28"/>
            </w:r>
            <w:r w:rsidR="0067610C">
              <w:rPr>
                <w:sz w:val="26"/>
                <w:szCs w:val="26"/>
                <w:lang w:val="en-US"/>
              </w:rPr>
              <w:t>.</w:t>
            </w:r>
          </w:p>
          <w:p w14:paraId="17F7DF7E" w14:textId="0CDD39E1" w:rsidR="00567C75" w:rsidRPr="0067610C" w:rsidRDefault="00294277" w:rsidP="00484009">
            <w:pPr>
              <w:spacing w:after="0" w:line="240" w:lineRule="auto"/>
              <w:ind w:left="57" w:right="57"/>
              <w:jc w:val="both"/>
              <w:rPr>
                <w:sz w:val="26"/>
                <w:szCs w:val="26"/>
                <w:lang w:val="en-US"/>
              </w:rPr>
            </w:pPr>
            <w:r w:rsidRPr="00D91361">
              <w:rPr>
                <w:sz w:val="26"/>
                <w:szCs w:val="26"/>
              </w:rPr>
              <w:t>- Trường Trung cấp nghề: 10% số lượng học sinh, 20% cán bộ giảng và cán bộ khoa học</w:t>
            </w:r>
            <w:r w:rsidR="00CC4B01" w:rsidRPr="00D91361">
              <w:rPr>
                <w:rStyle w:val="FootnoteReference"/>
                <w:sz w:val="26"/>
                <w:szCs w:val="26"/>
              </w:rPr>
              <w:footnoteReference w:id="29"/>
            </w:r>
            <w:r w:rsidR="0067610C">
              <w:rPr>
                <w:sz w:val="26"/>
                <w:szCs w:val="26"/>
                <w:lang w:val="en-US"/>
              </w:rPr>
              <w:t>.</w:t>
            </w:r>
          </w:p>
        </w:tc>
        <w:tc>
          <w:tcPr>
            <w:tcW w:w="402" w:type="pct"/>
          </w:tcPr>
          <w:p w14:paraId="1B45964E" w14:textId="77777777" w:rsidR="00294277" w:rsidRPr="00D91361" w:rsidRDefault="00294277" w:rsidP="006C5B7F">
            <w:pPr>
              <w:spacing w:after="0" w:line="240" w:lineRule="auto"/>
              <w:ind w:left="57" w:right="57"/>
              <w:jc w:val="both"/>
              <w:rPr>
                <w:sz w:val="26"/>
                <w:szCs w:val="26"/>
              </w:rPr>
            </w:pPr>
          </w:p>
        </w:tc>
        <w:tc>
          <w:tcPr>
            <w:tcW w:w="577" w:type="pct"/>
          </w:tcPr>
          <w:p w14:paraId="57A3E448" w14:textId="77777777" w:rsidR="00294277" w:rsidRPr="00D91361" w:rsidRDefault="00294277" w:rsidP="006C5B7F">
            <w:pPr>
              <w:spacing w:after="0" w:line="240" w:lineRule="auto"/>
              <w:ind w:left="57" w:right="57"/>
              <w:jc w:val="both"/>
              <w:rPr>
                <w:sz w:val="26"/>
                <w:szCs w:val="26"/>
              </w:rPr>
            </w:pPr>
          </w:p>
        </w:tc>
      </w:tr>
      <w:tr w:rsidR="00D91361" w:rsidRPr="00D91361" w14:paraId="5109DAA8" w14:textId="77777777" w:rsidTr="00B33B28">
        <w:tc>
          <w:tcPr>
            <w:tcW w:w="454" w:type="pct"/>
            <w:shd w:val="clear" w:color="auto" w:fill="auto"/>
            <w:vAlign w:val="center"/>
          </w:tcPr>
          <w:p w14:paraId="647B0F94"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60117B5A" w14:textId="2865FA03" w:rsidR="00294277" w:rsidRPr="00A56526" w:rsidRDefault="00294277" w:rsidP="006C5B7F">
            <w:pPr>
              <w:spacing w:after="0" w:line="240" w:lineRule="auto"/>
              <w:ind w:left="57" w:right="57"/>
              <w:jc w:val="both"/>
              <w:rPr>
                <w:sz w:val="26"/>
                <w:szCs w:val="26"/>
                <w:lang w:val="en-US"/>
              </w:rPr>
            </w:pPr>
            <w:r w:rsidRPr="00D91361">
              <w:rPr>
                <w:sz w:val="26"/>
                <w:szCs w:val="26"/>
              </w:rPr>
              <w:t xml:space="preserve">Thư viện phải có các lối vào phục vụ riêng liên hệ với các nhóm phòng phục vụ của thư viện. Không cho phép thiết kế các lối đi xuyên qua các phòng thư viện và các phòng khác của trường </w:t>
            </w:r>
            <w:r w:rsidR="00CC4B01" w:rsidRPr="00D91361">
              <w:rPr>
                <w:rStyle w:val="FootnoteReference"/>
                <w:sz w:val="26"/>
                <w:szCs w:val="26"/>
              </w:rPr>
              <w:footnoteReference w:id="30"/>
            </w:r>
            <w:r w:rsidR="00A56526">
              <w:rPr>
                <w:sz w:val="26"/>
                <w:szCs w:val="26"/>
                <w:lang w:val="en-US"/>
              </w:rPr>
              <w:t>.</w:t>
            </w:r>
          </w:p>
        </w:tc>
        <w:tc>
          <w:tcPr>
            <w:tcW w:w="402" w:type="pct"/>
          </w:tcPr>
          <w:p w14:paraId="19B61CB1" w14:textId="77777777" w:rsidR="00294277" w:rsidRPr="00D91361" w:rsidRDefault="00294277" w:rsidP="006C5B7F">
            <w:pPr>
              <w:spacing w:after="0" w:line="240" w:lineRule="auto"/>
              <w:ind w:left="57" w:right="57"/>
              <w:jc w:val="both"/>
              <w:rPr>
                <w:sz w:val="26"/>
                <w:szCs w:val="26"/>
              </w:rPr>
            </w:pPr>
          </w:p>
        </w:tc>
        <w:tc>
          <w:tcPr>
            <w:tcW w:w="577" w:type="pct"/>
          </w:tcPr>
          <w:p w14:paraId="7A77627A" w14:textId="77777777" w:rsidR="00294277" w:rsidRPr="00D91361" w:rsidRDefault="00294277" w:rsidP="006C5B7F">
            <w:pPr>
              <w:spacing w:after="0" w:line="240" w:lineRule="auto"/>
              <w:ind w:left="57" w:right="57"/>
              <w:jc w:val="both"/>
              <w:rPr>
                <w:sz w:val="26"/>
                <w:szCs w:val="26"/>
              </w:rPr>
            </w:pPr>
          </w:p>
        </w:tc>
      </w:tr>
      <w:tr w:rsidR="00D91361" w:rsidRPr="00D91361" w14:paraId="01B3C8EC" w14:textId="77777777" w:rsidTr="00B33B28">
        <w:tc>
          <w:tcPr>
            <w:tcW w:w="454" w:type="pct"/>
            <w:shd w:val="clear" w:color="auto" w:fill="auto"/>
            <w:vAlign w:val="center"/>
          </w:tcPr>
          <w:p w14:paraId="02162E16"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27F2A74F" w14:textId="1E022CA8" w:rsidR="00294277" w:rsidRPr="0067610C" w:rsidRDefault="00294277" w:rsidP="006C5B7F">
            <w:pPr>
              <w:spacing w:after="0" w:line="240" w:lineRule="auto"/>
              <w:ind w:left="57" w:right="57"/>
              <w:jc w:val="both"/>
              <w:rPr>
                <w:b/>
                <w:sz w:val="26"/>
                <w:szCs w:val="26"/>
                <w:lang w:val="en-US"/>
              </w:rPr>
            </w:pPr>
            <w:r w:rsidRPr="00D91361">
              <w:rPr>
                <w:sz w:val="26"/>
                <w:szCs w:val="26"/>
              </w:rPr>
              <w:t>Phòng đọc trong thư viện cần phải thông gió tự nhiên, thoáng mát và có đầy đủ biện pháp chống nóng</w:t>
            </w:r>
            <w:r w:rsidR="00CC4B01" w:rsidRPr="00D91361">
              <w:rPr>
                <w:rStyle w:val="FootnoteReference"/>
                <w:sz w:val="26"/>
                <w:szCs w:val="26"/>
              </w:rPr>
              <w:footnoteReference w:id="31"/>
            </w:r>
            <w:r w:rsidR="0067610C">
              <w:rPr>
                <w:sz w:val="26"/>
                <w:szCs w:val="26"/>
                <w:lang w:val="en-US"/>
              </w:rPr>
              <w:t>.</w:t>
            </w:r>
          </w:p>
        </w:tc>
        <w:tc>
          <w:tcPr>
            <w:tcW w:w="402" w:type="pct"/>
          </w:tcPr>
          <w:p w14:paraId="230946B6" w14:textId="77777777" w:rsidR="00294277" w:rsidRPr="00D91361" w:rsidRDefault="00294277" w:rsidP="006C5B7F">
            <w:pPr>
              <w:spacing w:after="0" w:line="240" w:lineRule="auto"/>
              <w:ind w:left="57" w:right="57"/>
              <w:jc w:val="both"/>
              <w:rPr>
                <w:sz w:val="26"/>
                <w:szCs w:val="26"/>
              </w:rPr>
            </w:pPr>
          </w:p>
        </w:tc>
        <w:tc>
          <w:tcPr>
            <w:tcW w:w="577" w:type="pct"/>
          </w:tcPr>
          <w:p w14:paraId="35EA89C3" w14:textId="77777777" w:rsidR="00294277" w:rsidRPr="00D91361" w:rsidRDefault="00294277" w:rsidP="006C5B7F">
            <w:pPr>
              <w:spacing w:after="0" w:line="240" w:lineRule="auto"/>
              <w:ind w:left="57" w:right="57"/>
              <w:jc w:val="both"/>
              <w:rPr>
                <w:sz w:val="26"/>
                <w:szCs w:val="26"/>
              </w:rPr>
            </w:pPr>
          </w:p>
        </w:tc>
      </w:tr>
      <w:tr w:rsidR="00D91361" w:rsidRPr="00D91361" w14:paraId="5141E8F4" w14:textId="77777777" w:rsidTr="00B33B28">
        <w:tc>
          <w:tcPr>
            <w:tcW w:w="454" w:type="pct"/>
            <w:shd w:val="clear" w:color="auto" w:fill="auto"/>
            <w:vAlign w:val="center"/>
          </w:tcPr>
          <w:p w14:paraId="692FB95C" w14:textId="77777777" w:rsidR="00294277" w:rsidRPr="00D91361" w:rsidRDefault="00294277" w:rsidP="006C5B7F">
            <w:pPr>
              <w:spacing w:after="0" w:line="240" w:lineRule="auto"/>
              <w:ind w:left="57" w:right="57"/>
              <w:jc w:val="center"/>
              <w:rPr>
                <w:b/>
                <w:sz w:val="26"/>
                <w:szCs w:val="26"/>
              </w:rPr>
            </w:pPr>
            <w:r w:rsidRPr="00D91361">
              <w:rPr>
                <w:b/>
                <w:sz w:val="26"/>
                <w:szCs w:val="26"/>
              </w:rPr>
              <w:t>3.6</w:t>
            </w:r>
          </w:p>
        </w:tc>
        <w:tc>
          <w:tcPr>
            <w:tcW w:w="3568" w:type="pct"/>
            <w:shd w:val="clear" w:color="auto" w:fill="auto"/>
            <w:vAlign w:val="center"/>
          </w:tcPr>
          <w:p w14:paraId="66E6DE08" w14:textId="77777777" w:rsidR="00294277" w:rsidRPr="00D91361" w:rsidRDefault="00294277" w:rsidP="006C5B7F">
            <w:pPr>
              <w:spacing w:after="0" w:line="240" w:lineRule="auto"/>
              <w:ind w:left="57" w:right="57"/>
              <w:jc w:val="both"/>
              <w:rPr>
                <w:b/>
                <w:sz w:val="26"/>
                <w:szCs w:val="26"/>
              </w:rPr>
            </w:pPr>
            <w:r w:rsidRPr="00D91361">
              <w:rPr>
                <w:b/>
                <w:sz w:val="26"/>
                <w:szCs w:val="26"/>
              </w:rPr>
              <w:t>Cấp nước</w:t>
            </w:r>
          </w:p>
        </w:tc>
        <w:tc>
          <w:tcPr>
            <w:tcW w:w="402" w:type="pct"/>
          </w:tcPr>
          <w:p w14:paraId="41E0C10F" w14:textId="77777777" w:rsidR="00294277" w:rsidRPr="00D91361" w:rsidRDefault="00294277" w:rsidP="006C5B7F">
            <w:pPr>
              <w:spacing w:after="0" w:line="240" w:lineRule="auto"/>
              <w:ind w:left="57" w:right="57"/>
              <w:jc w:val="both"/>
              <w:rPr>
                <w:b/>
                <w:sz w:val="26"/>
                <w:szCs w:val="26"/>
              </w:rPr>
            </w:pPr>
          </w:p>
        </w:tc>
        <w:tc>
          <w:tcPr>
            <w:tcW w:w="577" w:type="pct"/>
          </w:tcPr>
          <w:p w14:paraId="665B225B" w14:textId="77777777" w:rsidR="00294277" w:rsidRPr="00D91361" w:rsidRDefault="00294277" w:rsidP="006C5B7F">
            <w:pPr>
              <w:spacing w:after="0" w:line="240" w:lineRule="auto"/>
              <w:ind w:left="57" w:right="57"/>
              <w:jc w:val="both"/>
              <w:rPr>
                <w:b/>
                <w:sz w:val="26"/>
                <w:szCs w:val="26"/>
              </w:rPr>
            </w:pPr>
          </w:p>
        </w:tc>
      </w:tr>
      <w:tr w:rsidR="00D91361" w:rsidRPr="00D91361" w14:paraId="0FB9CC64" w14:textId="77777777" w:rsidTr="00B33B28">
        <w:tc>
          <w:tcPr>
            <w:tcW w:w="454" w:type="pct"/>
            <w:shd w:val="clear" w:color="auto" w:fill="auto"/>
            <w:vAlign w:val="center"/>
          </w:tcPr>
          <w:p w14:paraId="6892C80F"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6211C51C" w14:textId="77777777" w:rsidR="00294277" w:rsidRPr="00D91361" w:rsidRDefault="00294277" w:rsidP="006C5B7F">
            <w:pPr>
              <w:spacing w:after="0" w:line="240" w:lineRule="auto"/>
              <w:ind w:right="57"/>
              <w:jc w:val="both"/>
              <w:rPr>
                <w:bCs/>
                <w:sz w:val="26"/>
                <w:szCs w:val="26"/>
              </w:rPr>
            </w:pPr>
            <w:r w:rsidRPr="00D91361">
              <w:rPr>
                <w:sz w:val="26"/>
                <w:szCs w:val="26"/>
              </w:rPr>
              <w:t>Cần thiết kế hệ thống cấp nước chung cho sinh hoạt, học tập. Trường hợp cần cấp nước chữa cháy phải thiết kế hệ thống cấp nước chung cho sinh hoạt học tập và chữa cháy.</w:t>
            </w:r>
          </w:p>
        </w:tc>
        <w:tc>
          <w:tcPr>
            <w:tcW w:w="402" w:type="pct"/>
          </w:tcPr>
          <w:p w14:paraId="5EC39EF5" w14:textId="77777777" w:rsidR="00294277" w:rsidRPr="00D91361" w:rsidRDefault="00294277" w:rsidP="006C5B7F">
            <w:pPr>
              <w:spacing w:after="0" w:line="240" w:lineRule="auto"/>
              <w:ind w:left="57" w:right="57"/>
              <w:jc w:val="both"/>
              <w:rPr>
                <w:sz w:val="26"/>
                <w:szCs w:val="26"/>
              </w:rPr>
            </w:pPr>
          </w:p>
        </w:tc>
        <w:tc>
          <w:tcPr>
            <w:tcW w:w="577" w:type="pct"/>
          </w:tcPr>
          <w:p w14:paraId="11B60A67" w14:textId="77777777" w:rsidR="00294277" w:rsidRPr="00D91361" w:rsidRDefault="00294277" w:rsidP="006C5B7F">
            <w:pPr>
              <w:spacing w:after="0" w:line="240" w:lineRule="auto"/>
              <w:ind w:left="57" w:right="57"/>
              <w:jc w:val="both"/>
              <w:rPr>
                <w:sz w:val="26"/>
                <w:szCs w:val="26"/>
              </w:rPr>
            </w:pPr>
          </w:p>
        </w:tc>
      </w:tr>
      <w:tr w:rsidR="00D91361" w:rsidRPr="00D91361" w14:paraId="19878BA8" w14:textId="77777777" w:rsidTr="00B33B28">
        <w:tc>
          <w:tcPr>
            <w:tcW w:w="454" w:type="pct"/>
            <w:shd w:val="clear" w:color="auto" w:fill="auto"/>
            <w:vAlign w:val="center"/>
          </w:tcPr>
          <w:p w14:paraId="65E2C9EE"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486992BE" w14:textId="77777777" w:rsidR="00294277" w:rsidRPr="00D91361" w:rsidRDefault="00294277" w:rsidP="006C5B7F">
            <w:pPr>
              <w:spacing w:after="0" w:line="240" w:lineRule="auto"/>
              <w:ind w:left="57" w:right="57"/>
              <w:jc w:val="both"/>
              <w:rPr>
                <w:bCs/>
                <w:sz w:val="26"/>
                <w:szCs w:val="26"/>
              </w:rPr>
            </w:pPr>
            <w:r w:rsidRPr="00D91361">
              <w:rPr>
                <w:sz w:val="26"/>
                <w:szCs w:val="26"/>
              </w:rPr>
              <w:t>Hệ thống cấp nước cần phải đảm bảo lượng nước lớn nhất cho nhu cầu sinh hoạt và học tập.</w:t>
            </w:r>
          </w:p>
        </w:tc>
        <w:tc>
          <w:tcPr>
            <w:tcW w:w="402" w:type="pct"/>
          </w:tcPr>
          <w:p w14:paraId="152F505A" w14:textId="77777777" w:rsidR="00294277" w:rsidRPr="00D91361" w:rsidRDefault="00294277" w:rsidP="006C5B7F">
            <w:pPr>
              <w:spacing w:after="0" w:line="240" w:lineRule="auto"/>
              <w:ind w:left="57" w:right="57"/>
              <w:jc w:val="both"/>
              <w:rPr>
                <w:sz w:val="26"/>
                <w:szCs w:val="26"/>
              </w:rPr>
            </w:pPr>
          </w:p>
        </w:tc>
        <w:tc>
          <w:tcPr>
            <w:tcW w:w="577" w:type="pct"/>
          </w:tcPr>
          <w:p w14:paraId="532A518E" w14:textId="77777777" w:rsidR="00294277" w:rsidRPr="00D91361" w:rsidRDefault="00294277" w:rsidP="006C5B7F">
            <w:pPr>
              <w:spacing w:after="0" w:line="240" w:lineRule="auto"/>
              <w:ind w:left="57" w:right="57"/>
              <w:jc w:val="both"/>
              <w:rPr>
                <w:sz w:val="26"/>
                <w:szCs w:val="26"/>
              </w:rPr>
            </w:pPr>
          </w:p>
        </w:tc>
      </w:tr>
      <w:tr w:rsidR="00D91361" w:rsidRPr="00D91361" w14:paraId="12D4F874" w14:textId="77777777" w:rsidTr="00B33B28">
        <w:tc>
          <w:tcPr>
            <w:tcW w:w="454" w:type="pct"/>
            <w:shd w:val="clear" w:color="auto" w:fill="auto"/>
            <w:vAlign w:val="center"/>
          </w:tcPr>
          <w:p w14:paraId="0005620F"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698F8B80" w14:textId="5C3381FD" w:rsidR="00294277" w:rsidRPr="00D91361" w:rsidRDefault="00294277" w:rsidP="006C5B7F">
            <w:pPr>
              <w:spacing w:after="0" w:line="240" w:lineRule="auto"/>
              <w:ind w:left="57" w:right="57"/>
              <w:jc w:val="both"/>
              <w:rPr>
                <w:sz w:val="26"/>
                <w:szCs w:val="26"/>
              </w:rPr>
            </w:pPr>
            <w:r w:rsidRPr="00D91361">
              <w:rPr>
                <w:sz w:val="26"/>
                <w:szCs w:val="26"/>
              </w:rPr>
              <w:t>Nước uống phải bảo đảm chất lượng theo Quy chuẩn kỹ thuật quốc gia số QCVN 6-1:2010/BYT</w:t>
            </w:r>
            <w:r w:rsidR="00FD76CC" w:rsidRPr="00D91361">
              <w:rPr>
                <w:rStyle w:val="FootnoteReference"/>
                <w:sz w:val="26"/>
                <w:szCs w:val="26"/>
              </w:rPr>
              <w:footnoteReference w:id="32"/>
            </w:r>
            <w:r w:rsidRPr="00D91361">
              <w:rPr>
                <w:sz w:val="26"/>
                <w:szCs w:val="26"/>
              </w:rPr>
              <w:t>.</w:t>
            </w:r>
          </w:p>
        </w:tc>
        <w:tc>
          <w:tcPr>
            <w:tcW w:w="402" w:type="pct"/>
          </w:tcPr>
          <w:p w14:paraId="42E7943A" w14:textId="77777777" w:rsidR="00294277" w:rsidRPr="00D91361" w:rsidRDefault="00294277" w:rsidP="006C5B7F">
            <w:pPr>
              <w:spacing w:after="0" w:line="240" w:lineRule="auto"/>
              <w:ind w:left="57" w:right="57"/>
              <w:jc w:val="both"/>
              <w:rPr>
                <w:sz w:val="26"/>
                <w:szCs w:val="26"/>
              </w:rPr>
            </w:pPr>
          </w:p>
        </w:tc>
        <w:tc>
          <w:tcPr>
            <w:tcW w:w="577" w:type="pct"/>
          </w:tcPr>
          <w:p w14:paraId="492E5DE5" w14:textId="77777777" w:rsidR="00294277" w:rsidRPr="00D91361" w:rsidRDefault="00294277" w:rsidP="006C5B7F">
            <w:pPr>
              <w:spacing w:after="0" w:line="240" w:lineRule="auto"/>
              <w:ind w:left="57" w:right="57"/>
              <w:jc w:val="both"/>
              <w:rPr>
                <w:sz w:val="26"/>
                <w:szCs w:val="26"/>
              </w:rPr>
            </w:pPr>
          </w:p>
        </w:tc>
      </w:tr>
      <w:tr w:rsidR="00D91361" w:rsidRPr="00D91361" w14:paraId="44BC0BC3" w14:textId="77777777" w:rsidTr="00B33B28">
        <w:tc>
          <w:tcPr>
            <w:tcW w:w="454" w:type="pct"/>
            <w:shd w:val="clear" w:color="auto" w:fill="auto"/>
            <w:vAlign w:val="center"/>
          </w:tcPr>
          <w:p w14:paraId="0F4C40F3"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7B6476B3" w14:textId="53E831E0" w:rsidR="00294277" w:rsidRPr="00D91361" w:rsidRDefault="00294277" w:rsidP="006C5B7F">
            <w:pPr>
              <w:spacing w:after="0" w:line="240" w:lineRule="auto"/>
              <w:ind w:left="57" w:right="57"/>
              <w:jc w:val="both"/>
              <w:rPr>
                <w:sz w:val="26"/>
                <w:szCs w:val="26"/>
              </w:rPr>
            </w:pPr>
            <w:r w:rsidRPr="00D91361">
              <w:rPr>
                <w:sz w:val="26"/>
                <w:szCs w:val="26"/>
              </w:rPr>
              <w:t>Nước sinh hoạt sử dụng từ các đơn vị cấp nước sạch sử dụng cho mục đích sinh hoạt hoặc tự khai thác phải bảo đảm tiêu chuẩn theo Quy chuẩn kỹ thuật quốc gia số QCVN 01-1:2018/BYT ban hành kèm theo Thông tư số 41/2018/TT- BYT</w:t>
            </w:r>
            <w:r w:rsidR="00FD76CC" w:rsidRPr="00D91361">
              <w:rPr>
                <w:rStyle w:val="FootnoteReference"/>
                <w:sz w:val="26"/>
                <w:szCs w:val="26"/>
              </w:rPr>
              <w:footnoteReference w:id="33"/>
            </w:r>
          </w:p>
        </w:tc>
        <w:tc>
          <w:tcPr>
            <w:tcW w:w="402" w:type="pct"/>
          </w:tcPr>
          <w:p w14:paraId="582ABBB8" w14:textId="77777777" w:rsidR="00294277" w:rsidRPr="00D91361" w:rsidRDefault="00294277" w:rsidP="006C5B7F">
            <w:pPr>
              <w:spacing w:after="0" w:line="240" w:lineRule="auto"/>
              <w:ind w:left="57" w:right="57"/>
              <w:jc w:val="both"/>
              <w:rPr>
                <w:sz w:val="26"/>
                <w:szCs w:val="26"/>
              </w:rPr>
            </w:pPr>
          </w:p>
        </w:tc>
        <w:tc>
          <w:tcPr>
            <w:tcW w:w="577" w:type="pct"/>
          </w:tcPr>
          <w:p w14:paraId="7A706412" w14:textId="77777777" w:rsidR="00294277" w:rsidRPr="00D91361" w:rsidRDefault="00294277" w:rsidP="006C5B7F">
            <w:pPr>
              <w:spacing w:after="0" w:line="240" w:lineRule="auto"/>
              <w:ind w:left="57" w:right="57"/>
              <w:jc w:val="both"/>
              <w:rPr>
                <w:sz w:val="26"/>
                <w:szCs w:val="26"/>
              </w:rPr>
            </w:pPr>
          </w:p>
        </w:tc>
      </w:tr>
      <w:tr w:rsidR="00D91361" w:rsidRPr="00D91361" w14:paraId="4417C027" w14:textId="77777777" w:rsidTr="00B33B28">
        <w:tc>
          <w:tcPr>
            <w:tcW w:w="454" w:type="pct"/>
            <w:shd w:val="clear" w:color="auto" w:fill="auto"/>
            <w:vAlign w:val="center"/>
          </w:tcPr>
          <w:p w14:paraId="7D1C102D" w14:textId="77777777" w:rsidR="00294277" w:rsidRPr="00D91361" w:rsidRDefault="00294277" w:rsidP="006C5B7F">
            <w:pPr>
              <w:spacing w:after="0" w:line="240" w:lineRule="auto"/>
              <w:ind w:left="57" w:right="57"/>
              <w:jc w:val="center"/>
              <w:rPr>
                <w:b/>
                <w:sz w:val="26"/>
                <w:szCs w:val="26"/>
              </w:rPr>
            </w:pPr>
            <w:r w:rsidRPr="00D91361">
              <w:rPr>
                <w:b/>
                <w:sz w:val="26"/>
                <w:szCs w:val="26"/>
              </w:rPr>
              <w:t>3.7</w:t>
            </w:r>
          </w:p>
        </w:tc>
        <w:tc>
          <w:tcPr>
            <w:tcW w:w="3568" w:type="pct"/>
            <w:shd w:val="clear" w:color="auto" w:fill="auto"/>
            <w:vAlign w:val="center"/>
          </w:tcPr>
          <w:p w14:paraId="38A59478" w14:textId="77777777" w:rsidR="00294277" w:rsidRPr="00D91361" w:rsidRDefault="00294277" w:rsidP="006C5B7F">
            <w:pPr>
              <w:tabs>
                <w:tab w:val="left" w:pos="1788"/>
              </w:tabs>
              <w:spacing w:after="0" w:line="240" w:lineRule="auto"/>
              <w:ind w:left="57" w:right="57"/>
              <w:jc w:val="both"/>
              <w:rPr>
                <w:b/>
                <w:sz w:val="26"/>
                <w:szCs w:val="26"/>
              </w:rPr>
            </w:pPr>
            <w:r w:rsidRPr="00D91361">
              <w:rPr>
                <w:b/>
                <w:sz w:val="26"/>
                <w:szCs w:val="26"/>
              </w:rPr>
              <w:t xml:space="preserve">Nhà tiêu </w:t>
            </w:r>
          </w:p>
        </w:tc>
        <w:tc>
          <w:tcPr>
            <w:tcW w:w="402" w:type="pct"/>
          </w:tcPr>
          <w:p w14:paraId="433D9ED4" w14:textId="77777777" w:rsidR="00294277" w:rsidRPr="00D91361" w:rsidRDefault="00294277" w:rsidP="006C5B7F">
            <w:pPr>
              <w:tabs>
                <w:tab w:val="left" w:pos="1788"/>
              </w:tabs>
              <w:spacing w:after="0" w:line="240" w:lineRule="auto"/>
              <w:ind w:left="57" w:right="57"/>
              <w:jc w:val="both"/>
              <w:rPr>
                <w:b/>
                <w:sz w:val="26"/>
                <w:szCs w:val="26"/>
              </w:rPr>
            </w:pPr>
          </w:p>
        </w:tc>
        <w:tc>
          <w:tcPr>
            <w:tcW w:w="577" w:type="pct"/>
          </w:tcPr>
          <w:p w14:paraId="2E02FFB0" w14:textId="77777777" w:rsidR="00294277" w:rsidRPr="00D91361" w:rsidRDefault="00294277" w:rsidP="006C5B7F">
            <w:pPr>
              <w:tabs>
                <w:tab w:val="left" w:pos="1788"/>
              </w:tabs>
              <w:spacing w:after="0" w:line="240" w:lineRule="auto"/>
              <w:ind w:left="57" w:right="57"/>
              <w:jc w:val="both"/>
              <w:rPr>
                <w:b/>
                <w:sz w:val="26"/>
                <w:szCs w:val="26"/>
              </w:rPr>
            </w:pPr>
          </w:p>
        </w:tc>
      </w:tr>
      <w:tr w:rsidR="00D91361" w:rsidRPr="00D91361" w14:paraId="7B4566B6" w14:textId="77777777" w:rsidTr="00B33B28">
        <w:tc>
          <w:tcPr>
            <w:tcW w:w="454" w:type="pct"/>
            <w:shd w:val="clear" w:color="auto" w:fill="auto"/>
            <w:vAlign w:val="center"/>
          </w:tcPr>
          <w:p w14:paraId="5E33815E"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78F6CDE2" w14:textId="77777777" w:rsidR="00294277" w:rsidRPr="00D91361" w:rsidRDefault="00294277" w:rsidP="006C5B7F">
            <w:pPr>
              <w:tabs>
                <w:tab w:val="left" w:pos="709"/>
              </w:tabs>
              <w:spacing w:after="0" w:line="240" w:lineRule="auto"/>
              <w:ind w:left="57" w:right="57"/>
              <w:jc w:val="both"/>
              <w:rPr>
                <w:sz w:val="26"/>
                <w:szCs w:val="26"/>
              </w:rPr>
            </w:pPr>
            <w:r w:rsidRPr="00D91361">
              <w:rPr>
                <w:sz w:val="26"/>
                <w:szCs w:val="26"/>
              </w:rPr>
              <w:t>Có khu vực vệ sinh riêng cho học sinh và giáo viên, riêng biệt cho nam và nữ</w:t>
            </w:r>
          </w:p>
        </w:tc>
        <w:tc>
          <w:tcPr>
            <w:tcW w:w="402" w:type="pct"/>
          </w:tcPr>
          <w:p w14:paraId="2F455608" w14:textId="77777777" w:rsidR="00294277" w:rsidRPr="00D91361" w:rsidRDefault="00294277" w:rsidP="006C5B7F">
            <w:pPr>
              <w:tabs>
                <w:tab w:val="left" w:pos="709"/>
              </w:tabs>
              <w:spacing w:after="0" w:line="240" w:lineRule="auto"/>
              <w:ind w:left="57" w:right="57"/>
              <w:jc w:val="both"/>
              <w:rPr>
                <w:sz w:val="26"/>
                <w:szCs w:val="26"/>
              </w:rPr>
            </w:pPr>
          </w:p>
        </w:tc>
        <w:tc>
          <w:tcPr>
            <w:tcW w:w="577" w:type="pct"/>
          </w:tcPr>
          <w:p w14:paraId="12023F5C" w14:textId="77777777" w:rsidR="00294277" w:rsidRPr="00D91361" w:rsidRDefault="00294277" w:rsidP="006C5B7F">
            <w:pPr>
              <w:tabs>
                <w:tab w:val="left" w:pos="709"/>
              </w:tabs>
              <w:spacing w:after="0" w:line="240" w:lineRule="auto"/>
              <w:ind w:left="57" w:right="57"/>
              <w:jc w:val="both"/>
              <w:rPr>
                <w:sz w:val="26"/>
                <w:szCs w:val="26"/>
              </w:rPr>
            </w:pPr>
          </w:p>
        </w:tc>
      </w:tr>
      <w:tr w:rsidR="00D91361" w:rsidRPr="00D91361" w14:paraId="42FCBDB3" w14:textId="77777777" w:rsidTr="00B33B28">
        <w:tc>
          <w:tcPr>
            <w:tcW w:w="454" w:type="pct"/>
            <w:shd w:val="clear" w:color="auto" w:fill="auto"/>
            <w:vAlign w:val="center"/>
          </w:tcPr>
          <w:p w14:paraId="30826076"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14BB4A97" w14:textId="2F713EA3" w:rsidR="00294277" w:rsidRPr="00C5234B" w:rsidRDefault="00221DF8" w:rsidP="006C5B7F">
            <w:pPr>
              <w:spacing w:after="0" w:line="240" w:lineRule="auto"/>
              <w:ind w:left="57" w:right="57"/>
              <w:jc w:val="both"/>
              <w:rPr>
                <w:spacing w:val="-4"/>
                <w:sz w:val="26"/>
                <w:szCs w:val="26"/>
                <w:lang w:val="en-US"/>
              </w:rPr>
            </w:pPr>
            <w:proofErr w:type="spellStart"/>
            <w:r w:rsidRPr="00D91361">
              <w:rPr>
                <w:sz w:val="26"/>
                <w:szCs w:val="26"/>
                <w:shd w:val="clear" w:color="auto" w:fill="FFFFFF"/>
                <w:lang w:val="en-US"/>
              </w:rPr>
              <w:t>Nhà</w:t>
            </w:r>
            <w:proofErr w:type="spellEnd"/>
            <w:r w:rsidRPr="00D91361">
              <w:rPr>
                <w:sz w:val="26"/>
                <w:szCs w:val="26"/>
                <w:shd w:val="clear" w:color="auto" w:fill="FFFFFF"/>
                <w:lang w:val="en-US"/>
              </w:rPr>
              <w:t xml:space="preserve"> </w:t>
            </w:r>
            <w:proofErr w:type="spellStart"/>
            <w:r w:rsidRPr="00D91361">
              <w:rPr>
                <w:sz w:val="26"/>
                <w:szCs w:val="26"/>
                <w:shd w:val="clear" w:color="auto" w:fill="FFFFFF"/>
                <w:lang w:val="en-US"/>
              </w:rPr>
              <w:t>tiêu</w:t>
            </w:r>
            <w:proofErr w:type="spellEnd"/>
            <w:r w:rsidRPr="00D91361">
              <w:rPr>
                <w:sz w:val="26"/>
                <w:szCs w:val="26"/>
                <w:shd w:val="clear" w:color="auto" w:fill="FFFFFF"/>
                <w:lang w:val="en-US"/>
              </w:rPr>
              <w:t xml:space="preserve"> </w:t>
            </w:r>
            <w:r w:rsidRPr="00D91361">
              <w:rPr>
                <w:sz w:val="26"/>
                <w:szCs w:val="26"/>
                <w:shd w:val="clear" w:color="auto" w:fill="FFFFFF"/>
              </w:rPr>
              <w:t>bảo đảm hợp vệ sinh</w:t>
            </w:r>
            <w:r w:rsidRPr="00D91361">
              <w:rPr>
                <w:sz w:val="26"/>
                <w:szCs w:val="26"/>
              </w:rPr>
              <w:t xml:space="preserve"> </w:t>
            </w:r>
            <w:r w:rsidR="00294277" w:rsidRPr="00D91361">
              <w:rPr>
                <w:sz w:val="26"/>
                <w:szCs w:val="26"/>
              </w:rPr>
              <w:t xml:space="preserve">theo </w:t>
            </w:r>
            <w:r w:rsidR="00AF1333" w:rsidRPr="00D91361">
              <w:rPr>
                <w:sz w:val="26"/>
                <w:szCs w:val="26"/>
                <w:shd w:val="clear" w:color="auto" w:fill="FFFFFF"/>
              </w:rPr>
              <w:t> Quy chuẩn kỹ thuật quốc gia số</w:t>
            </w:r>
            <w:r w:rsidR="00AF1333" w:rsidRPr="00915423">
              <w:rPr>
                <w:sz w:val="26"/>
                <w:szCs w:val="26"/>
                <w:shd w:val="clear" w:color="auto" w:fill="FFFFFF"/>
              </w:rPr>
              <w:t xml:space="preserve"> QCVN 01:2011/BYT ban hành kèm theo Thông tư số </w:t>
            </w:r>
            <w:hyperlink r:id="rId14" w:tgtFrame="_blank" w:tooltip="Thông tư 27/2011/TT-BYT" w:history="1">
              <w:r w:rsidR="00AF1333" w:rsidRPr="00915423">
                <w:rPr>
                  <w:rStyle w:val="Hyperlink"/>
                  <w:color w:val="auto"/>
                  <w:sz w:val="26"/>
                  <w:szCs w:val="26"/>
                  <w:u w:val="none"/>
                  <w:shd w:val="clear" w:color="auto" w:fill="FFFFFF"/>
                </w:rPr>
                <w:t>27/2011/TT-BYT</w:t>
              </w:r>
            </w:hyperlink>
            <w:r w:rsidR="00AF1333" w:rsidRPr="00915423">
              <w:rPr>
                <w:sz w:val="26"/>
                <w:szCs w:val="26"/>
                <w:shd w:val="clear" w:color="auto" w:fill="FFFFFF"/>
              </w:rPr>
              <w:t> </w:t>
            </w:r>
            <w:r w:rsidR="00AF1333" w:rsidRPr="00D91361">
              <w:rPr>
                <w:sz w:val="26"/>
                <w:szCs w:val="26"/>
                <w:shd w:val="clear" w:color="auto" w:fill="FFFFFF"/>
              </w:rPr>
              <w:t>ngày 24 tháng 6 năm 2011 của Bộ trưởng Bộ Y tế ban hành quy chuẩn kỹ thuật quốc gia về nhà tiêu - Điều kiện bảo đảm hợp vệ sinh; bố trí chỗ rửa tay với nước sạch, xà phòng hoặc dung dịch sát khuẩn tay nhanh</w:t>
            </w:r>
            <w:r w:rsidR="00AF1333" w:rsidRPr="00D91361">
              <w:rPr>
                <w:rStyle w:val="FootnoteReference"/>
                <w:sz w:val="26"/>
                <w:szCs w:val="26"/>
                <w:shd w:val="clear" w:color="auto" w:fill="FFFFFF"/>
              </w:rPr>
              <w:footnoteReference w:id="34"/>
            </w:r>
            <w:r w:rsidR="00C5234B">
              <w:rPr>
                <w:sz w:val="26"/>
                <w:szCs w:val="26"/>
                <w:shd w:val="clear" w:color="auto" w:fill="FFFFFF"/>
                <w:lang w:val="en-US"/>
              </w:rPr>
              <w:t>.</w:t>
            </w:r>
          </w:p>
        </w:tc>
        <w:tc>
          <w:tcPr>
            <w:tcW w:w="402" w:type="pct"/>
          </w:tcPr>
          <w:p w14:paraId="70292D6A" w14:textId="77777777" w:rsidR="00294277" w:rsidRPr="00D91361" w:rsidRDefault="00294277" w:rsidP="006C5B7F">
            <w:pPr>
              <w:spacing w:after="0" w:line="240" w:lineRule="auto"/>
              <w:ind w:left="57" w:right="57"/>
              <w:jc w:val="both"/>
              <w:rPr>
                <w:sz w:val="26"/>
                <w:szCs w:val="26"/>
              </w:rPr>
            </w:pPr>
          </w:p>
        </w:tc>
        <w:tc>
          <w:tcPr>
            <w:tcW w:w="577" w:type="pct"/>
          </w:tcPr>
          <w:p w14:paraId="76C01BF0" w14:textId="77777777" w:rsidR="00294277" w:rsidRPr="00D91361" w:rsidRDefault="00294277" w:rsidP="006C5B7F">
            <w:pPr>
              <w:spacing w:after="0" w:line="240" w:lineRule="auto"/>
              <w:ind w:left="57" w:right="57"/>
              <w:jc w:val="both"/>
              <w:rPr>
                <w:sz w:val="26"/>
                <w:szCs w:val="26"/>
              </w:rPr>
            </w:pPr>
          </w:p>
        </w:tc>
      </w:tr>
      <w:tr w:rsidR="00D91361" w:rsidRPr="00D91361" w14:paraId="1B69D7A8" w14:textId="77777777" w:rsidTr="00B33B28">
        <w:tc>
          <w:tcPr>
            <w:tcW w:w="454" w:type="pct"/>
            <w:shd w:val="clear" w:color="auto" w:fill="auto"/>
            <w:vAlign w:val="center"/>
          </w:tcPr>
          <w:p w14:paraId="3165F79B"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36B3B197" w14:textId="4BEFE113" w:rsidR="0067610C" w:rsidRPr="00560F43" w:rsidRDefault="0067610C" w:rsidP="0067610C">
            <w:pPr>
              <w:spacing w:after="0" w:line="240" w:lineRule="auto"/>
              <w:ind w:right="57"/>
              <w:jc w:val="both"/>
              <w:rPr>
                <w:sz w:val="26"/>
                <w:szCs w:val="26"/>
                <w:lang w:val="en-US"/>
              </w:rPr>
            </w:pPr>
            <w:r w:rsidRPr="00560F43">
              <w:rPr>
                <w:sz w:val="26"/>
                <w:szCs w:val="26"/>
                <w:lang w:val="en-US"/>
              </w:rPr>
              <w:t xml:space="preserve">Khu </w:t>
            </w:r>
            <w:proofErr w:type="spellStart"/>
            <w:r w:rsidRPr="00560F43">
              <w:rPr>
                <w:sz w:val="26"/>
                <w:szCs w:val="26"/>
                <w:lang w:val="en-US"/>
              </w:rPr>
              <w:t>vệ</w:t>
            </w:r>
            <w:proofErr w:type="spellEnd"/>
            <w:r w:rsidRPr="00560F43">
              <w:rPr>
                <w:sz w:val="26"/>
                <w:szCs w:val="26"/>
                <w:lang w:val="en-US"/>
              </w:rPr>
              <w:t xml:space="preserve"> </w:t>
            </w:r>
            <w:proofErr w:type="spellStart"/>
            <w:r w:rsidRPr="00560F43">
              <w:rPr>
                <w:sz w:val="26"/>
                <w:szCs w:val="26"/>
                <w:lang w:val="en-US"/>
              </w:rPr>
              <w:t>sinh</w:t>
            </w:r>
            <w:proofErr w:type="spellEnd"/>
            <w:r w:rsidRPr="00560F43">
              <w:rPr>
                <w:sz w:val="26"/>
                <w:szCs w:val="26"/>
                <w:lang w:val="en-US"/>
              </w:rPr>
              <w:t>:</w:t>
            </w:r>
          </w:p>
          <w:p w14:paraId="15D6D4CF" w14:textId="35EDF13B" w:rsidR="00294277" w:rsidRPr="00560F43" w:rsidRDefault="0067610C" w:rsidP="0067610C">
            <w:pPr>
              <w:spacing w:after="0" w:line="240" w:lineRule="auto"/>
              <w:ind w:right="57"/>
              <w:jc w:val="both"/>
              <w:rPr>
                <w:sz w:val="26"/>
                <w:szCs w:val="26"/>
              </w:rPr>
            </w:pPr>
            <w:r w:rsidRPr="00560F43">
              <w:rPr>
                <w:sz w:val="26"/>
                <w:szCs w:val="26"/>
                <w:lang w:val="en-US"/>
              </w:rPr>
              <w:t xml:space="preserve">- </w:t>
            </w:r>
            <w:r w:rsidR="004323D1" w:rsidRPr="00560F43">
              <w:rPr>
                <w:sz w:val="26"/>
                <w:szCs w:val="26"/>
                <w:lang w:val="en-US"/>
              </w:rPr>
              <w:t xml:space="preserve">Trường </w:t>
            </w:r>
            <w:proofErr w:type="spellStart"/>
            <w:r w:rsidR="004323D1" w:rsidRPr="00560F43">
              <w:rPr>
                <w:sz w:val="26"/>
                <w:szCs w:val="26"/>
                <w:lang w:val="en-US"/>
              </w:rPr>
              <w:t>Đại</w:t>
            </w:r>
            <w:proofErr w:type="spellEnd"/>
            <w:r w:rsidR="004323D1" w:rsidRPr="00560F43">
              <w:rPr>
                <w:sz w:val="26"/>
                <w:szCs w:val="26"/>
                <w:lang w:val="en-US"/>
              </w:rPr>
              <w:t xml:space="preserve"> </w:t>
            </w:r>
            <w:proofErr w:type="spellStart"/>
            <w:r w:rsidR="004323D1" w:rsidRPr="00560F43">
              <w:rPr>
                <w:sz w:val="26"/>
                <w:szCs w:val="26"/>
                <w:lang w:val="en-US"/>
              </w:rPr>
              <w:t>học</w:t>
            </w:r>
            <w:proofErr w:type="spellEnd"/>
            <w:r w:rsidR="004323D1" w:rsidRPr="00560F43">
              <w:rPr>
                <w:sz w:val="26"/>
                <w:szCs w:val="26"/>
                <w:lang w:val="en-US"/>
              </w:rPr>
              <w:t xml:space="preserve">: </w:t>
            </w:r>
            <w:r w:rsidR="004323D1" w:rsidRPr="00560F43">
              <w:rPr>
                <w:sz w:val="26"/>
                <w:szCs w:val="26"/>
              </w:rPr>
              <w:t xml:space="preserve">01 </w:t>
            </w:r>
            <w:proofErr w:type="spellStart"/>
            <w:r w:rsidRPr="00560F43">
              <w:rPr>
                <w:sz w:val="26"/>
                <w:szCs w:val="26"/>
                <w:lang w:val="en-US"/>
              </w:rPr>
              <w:t>bệ</w:t>
            </w:r>
            <w:proofErr w:type="spellEnd"/>
            <w:r w:rsidRPr="00560F43">
              <w:rPr>
                <w:sz w:val="26"/>
                <w:szCs w:val="26"/>
                <w:lang w:val="en-US"/>
              </w:rPr>
              <w:t xml:space="preserve"> </w:t>
            </w:r>
            <w:r w:rsidR="00396020" w:rsidRPr="00560F43">
              <w:rPr>
                <w:sz w:val="26"/>
                <w:szCs w:val="26"/>
              </w:rPr>
              <w:t>x</w:t>
            </w:r>
            <w:r w:rsidR="00396020" w:rsidRPr="00560F43">
              <w:rPr>
                <w:sz w:val="26"/>
                <w:szCs w:val="26"/>
                <w:lang w:val="en-US"/>
              </w:rPr>
              <w:t>í, 01</w:t>
            </w:r>
            <w:r w:rsidRPr="00560F43">
              <w:rPr>
                <w:sz w:val="26"/>
                <w:szCs w:val="26"/>
                <w:lang w:val="en-US"/>
              </w:rPr>
              <w:t xml:space="preserve"> </w:t>
            </w:r>
            <w:proofErr w:type="spellStart"/>
            <w:r w:rsidRPr="00560F43">
              <w:rPr>
                <w:sz w:val="26"/>
                <w:szCs w:val="26"/>
                <w:lang w:val="en-US"/>
              </w:rPr>
              <w:t>bồn</w:t>
            </w:r>
            <w:proofErr w:type="spellEnd"/>
            <w:r w:rsidR="00396020" w:rsidRPr="00560F43">
              <w:rPr>
                <w:sz w:val="26"/>
                <w:szCs w:val="26"/>
                <w:lang w:val="en-US"/>
              </w:rPr>
              <w:t xml:space="preserve"> </w:t>
            </w:r>
            <w:proofErr w:type="spellStart"/>
            <w:r w:rsidR="00396020" w:rsidRPr="00560F43">
              <w:rPr>
                <w:sz w:val="26"/>
                <w:szCs w:val="26"/>
                <w:lang w:val="en-US"/>
              </w:rPr>
              <w:t>tiểu</w:t>
            </w:r>
            <w:proofErr w:type="spellEnd"/>
            <w:r w:rsidR="00396020" w:rsidRPr="00560F43">
              <w:rPr>
                <w:sz w:val="26"/>
                <w:szCs w:val="26"/>
                <w:lang w:val="en-US"/>
              </w:rPr>
              <w:t xml:space="preserve">, </w:t>
            </w:r>
            <w:r w:rsidR="004323D1" w:rsidRPr="00560F43">
              <w:rPr>
                <w:sz w:val="26"/>
                <w:szCs w:val="26"/>
              </w:rPr>
              <w:t xml:space="preserve">01 </w:t>
            </w:r>
            <w:proofErr w:type="spellStart"/>
            <w:r w:rsidRPr="00560F43">
              <w:rPr>
                <w:sz w:val="26"/>
                <w:szCs w:val="26"/>
                <w:lang w:val="en-US"/>
              </w:rPr>
              <w:t>bồn</w:t>
            </w:r>
            <w:proofErr w:type="spellEnd"/>
            <w:r w:rsidRPr="00560F43">
              <w:rPr>
                <w:sz w:val="26"/>
                <w:szCs w:val="26"/>
                <w:lang w:val="en-US"/>
              </w:rPr>
              <w:t xml:space="preserve"> </w:t>
            </w:r>
            <w:r w:rsidR="004323D1" w:rsidRPr="00560F43">
              <w:rPr>
                <w:sz w:val="26"/>
                <w:szCs w:val="26"/>
              </w:rPr>
              <w:t>rửa</w:t>
            </w:r>
            <w:r w:rsidRPr="00560F43">
              <w:rPr>
                <w:sz w:val="26"/>
                <w:szCs w:val="26"/>
                <w:lang w:val="en-US"/>
              </w:rPr>
              <w:t xml:space="preserve"> </w:t>
            </w:r>
            <w:proofErr w:type="spellStart"/>
            <w:r w:rsidRPr="00560F43">
              <w:rPr>
                <w:sz w:val="26"/>
                <w:szCs w:val="26"/>
                <w:lang w:val="en-US"/>
              </w:rPr>
              <w:t>tay</w:t>
            </w:r>
            <w:proofErr w:type="spellEnd"/>
            <w:r w:rsidR="004323D1" w:rsidRPr="00560F43">
              <w:rPr>
                <w:sz w:val="26"/>
                <w:szCs w:val="26"/>
              </w:rPr>
              <w:t xml:space="preserve"> </w:t>
            </w:r>
            <w:r w:rsidRPr="00560F43">
              <w:rPr>
                <w:sz w:val="26"/>
                <w:szCs w:val="26"/>
                <w:lang w:val="en-US"/>
              </w:rPr>
              <w:t>(</w:t>
            </w:r>
            <w:proofErr w:type="spellStart"/>
            <w:r w:rsidRPr="00560F43">
              <w:rPr>
                <w:sz w:val="26"/>
                <w:szCs w:val="26"/>
                <w:lang w:val="en-US"/>
              </w:rPr>
              <w:t>tính</w:t>
            </w:r>
            <w:proofErr w:type="spellEnd"/>
            <w:r w:rsidRPr="00560F43">
              <w:rPr>
                <w:sz w:val="26"/>
                <w:szCs w:val="26"/>
                <w:lang w:val="en-US"/>
              </w:rPr>
              <w:t xml:space="preserve"> </w:t>
            </w:r>
            <w:proofErr w:type="spellStart"/>
            <w:r w:rsidRPr="00560F43">
              <w:rPr>
                <w:sz w:val="26"/>
                <w:szCs w:val="26"/>
                <w:lang w:val="en-US"/>
              </w:rPr>
              <w:t>cho</w:t>
            </w:r>
            <w:proofErr w:type="spellEnd"/>
            <w:r w:rsidRPr="00560F43">
              <w:rPr>
                <w:sz w:val="26"/>
                <w:szCs w:val="26"/>
                <w:lang w:val="en-US"/>
              </w:rPr>
              <w:t xml:space="preserve"> </w:t>
            </w:r>
            <w:r w:rsidR="004323D1" w:rsidRPr="00560F43">
              <w:rPr>
                <w:sz w:val="26"/>
                <w:szCs w:val="26"/>
              </w:rPr>
              <w:t xml:space="preserve">40 </w:t>
            </w:r>
            <w:proofErr w:type="spellStart"/>
            <w:r w:rsidRPr="00560F43">
              <w:rPr>
                <w:sz w:val="26"/>
                <w:szCs w:val="26"/>
                <w:lang w:val="en-US"/>
              </w:rPr>
              <w:t>người</w:t>
            </w:r>
            <w:proofErr w:type="spellEnd"/>
            <w:r w:rsidRPr="00560F43">
              <w:rPr>
                <w:sz w:val="26"/>
                <w:szCs w:val="26"/>
                <w:lang w:val="en-US"/>
              </w:rPr>
              <w:t xml:space="preserve"> </w:t>
            </w:r>
            <w:proofErr w:type="spellStart"/>
            <w:r w:rsidRPr="00560F43">
              <w:rPr>
                <w:sz w:val="26"/>
                <w:szCs w:val="26"/>
                <w:lang w:val="en-US"/>
              </w:rPr>
              <w:t>học</w:t>
            </w:r>
            <w:proofErr w:type="spellEnd"/>
            <w:r w:rsidRPr="00560F43">
              <w:rPr>
                <w:sz w:val="26"/>
                <w:szCs w:val="26"/>
                <w:lang w:val="en-US"/>
              </w:rPr>
              <w:t>)</w:t>
            </w:r>
            <w:r w:rsidR="00CC4B01" w:rsidRPr="00560F43">
              <w:rPr>
                <w:rStyle w:val="FootnoteReference"/>
                <w:sz w:val="26"/>
                <w:szCs w:val="26"/>
              </w:rPr>
              <w:footnoteReference w:id="35"/>
            </w:r>
            <w:r w:rsidRPr="00560F43">
              <w:rPr>
                <w:sz w:val="26"/>
                <w:szCs w:val="26"/>
                <w:lang w:val="en-US"/>
              </w:rPr>
              <w:t>.</w:t>
            </w:r>
          </w:p>
          <w:p w14:paraId="4BFFD76D" w14:textId="77777777" w:rsidR="004323D1" w:rsidRPr="00560F43" w:rsidRDefault="004323D1" w:rsidP="0067610C">
            <w:pPr>
              <w:spacing w:after="0" w:line="240" w:lineRule="auto"/>
              <w:ind w:right="57"/>
              <w:jc w:val="both"/>
              <w:rPr>
                <w:sz w:val="26"/>
                <w:szCs w:val="26"/>
                <w:lang w:val="en-US"/>
              </w:rPr>
            </w:pPr>
            <w:r w:rsidRPr="00560F43">
              <w:rPr>
                <w:sz w:val="26"/>
                <w:szCs w:val="26"/>
                <w:lang w:val="en-US"/>
              </w:rPr>
              <w:t xml:space="preserve">- Trường Trung </w:t>
            </w:r>
            <w:proofErr w:type="spellStart"/>
            <w:r w:rsidRPr="00560F43">
              <w:rPr>
                <w:sz w:val="26"/>
                <w:szCs w:val="26"/>
                <w:lang w:val="en-US"/>
              </w:rPr>
              <w:t>cấp</w:t>
            </w:r>
            <w:proofErr w:type="spellEnd"/>
            <w:r w:rsidRPr="00560F43">
              <w:rPr>
                <w:sz w:val="26"/>
                <w:szCs w:val="26"/>
                <w:lang w:val="en-US"/>
              </w:rPr>
              <w:t xml:space="preserve"> </w:t>
            </w:r>
            <w:proofErr w:type="spellStart"/>
            <w:r w:rsidRPr="00560F43">
              <w:rPr>
                <w:sz w:val="26"/>
                <w:szCs w:val="26"/>
                <w:lang w:val="en-US"/>
              </w:rPr>
              <w:t>chuyên</w:t>
            </w:r>
            <w:proofErr w:type="spellEnd"/>
            <w:r w:rsidRPr="00560F43">
              <w:rPr>
                <w:sz w:val="26"/>
                <w:szCs w:val="26"/>
                <w:lang w:val="en-US"/>
              </w:rPr>
              <w:t xml:space="preserve"> </w:t>
            </w:r>
            <w:proofErr w:type="spellStart"/>
            <w:r w:rsidRPr="00560F43">
              <w:rPr>
                <w:sz w:val="26"/>
                <w:szCs w:val="26"/>
                <w:lang w:val="en-US"/>
              </w:rPr>
              <w:t>nghiệp</w:t>
            </w:r>
            <w:proofErr w:type="spellEnd"/>
            <w:r w:rsidRPr="00560F43">
              <w:rPr>
                <w:sz w:val="26"/>
                <w:szCs w:val="26"/>
                <w:lang w:val="en-US"/>
              </w:rPr>
              <w:t xml:space="preserve">: </w:t>
            </w:r>
            <w:r w:rsidR="0067610C" w:rsidRPr="00560F43">
              <w:rPr>
                <w:sz w:val="26"/>
                <w:szCs w:val="26"/>
              </w:rPr>
              <w:t xml:space="preserve">01 </w:t>
            </w:r>
            <w:proofErr w:type="spellStart"/>
            <w:r w:rsidR="0067610C" w:rsidRPr="00560F43">
              <w:rPr>
                <w:sz w:val="26"/>
                <w:szCs w:val="26"/>
                <w:lang w:val="en-US"/>
              </w:rPr>
              <w:t>bệ</w:t>
            </w:r>
            <w:proofErr w:type="spellEnd"/>
            <w:r w:rsidR="0067610C" w:rsidRPr="00560F43">
              <w:rPr>
                <w:sz w:val="26"/>
                <w:szCs w:val="26"/>
                <w:lang w:val="en-US"/>
              </w:rPr>
              <w:t xml:space="preserve"> </w:t>
            </w:r>
            <w:r w:rsidR="0067610C" w:rsidRPr="00560F43">
              <w:rPr>
                <w:sz w:val="26"/>
                <w:szCs w:val="26"/>
              </w:rPr>
              <w:t>x</w:t>
            </w:r>
            <w:r w:rsidR="0067610C" w:rsidRPr="00560F43">
              <w:rPr>
                <w:sz w:val="26"/>
                <w:szCs w:val="26"/>
                <w:lang w:val="en-US"/>
              </w:rPr>
              <w:t xml:space="preserve">í, 01 </w:t>
            </w:r>
            <w:proofErr w:type="spellStart"/>
            <w:r w:rsidR="0067610C" w:rsidRPr="00560F43">
              <w:rPr>
                <w:sz w:val="26"/>
                <w:szCs w:val="26"/>
                <w:lang w:val="en-US"/>
              </w:rPr>
              <w:t>bồn</w:t>
            </w:r>
            <w:proofErr w:type="spellEnd"/>
            <w:r w:rsidR="0067610C" w:rsidRPr="00560F43">
              <w:rPr>
                <w:sz w:val="26"/>
                <w:szCs w:val="26"/>
                <w:lang w:val="en-US"/>
              </w:rPr>
              <w:t xml:space="preserve"> </w:t>
            </w:r>
            <w:proofErr w:type="spellStart"/>
            <w:r w:rsidR="0067610C" w:rsidRPr="00560F43">
              <w:rPr>
                <w:sz w:val="26"/>
                <w:szCs w:val="26"/>
                <w:lang w:val="en-US"/>
              </w:rPr>
              <w:t>tiểu</w:t>
            </w:r>
            <w:proofErr w:type="spellEnd"/>
            <w:r w:rsidR="0067610C" w:rsidRPr="00560F43">
              <w:rPr>
                <w:sz w:val="26"/>
                <w:szCs w:val="26"/>
                <w:lang w:val="en-US"/>
              </w:rPr>
              <w:t xml:space="preserve">, </w:t>
            </w:r>
            <w:r w:rsidR="0067610C" w:rsidRPr="00560F43">
              <w:rPr>
                <w:sz w:val="26"/>
                <w:szCs w:val="26"/>
              </w:rPr>
              <w:t xml:space="preserve">01 </w:t>
            </w:r>
            <w:proofErr w:type="spellStart"/>
            <w:r w:rsidR="0067610C" w:rsidRPr="00560F43">
              <w:rPr>
                <w:sz w:val="26"/>
                <w:szCs w:val="26"/>
                <w:lang w:val="en-US"/>
              </w:rPr>
              <w:t>bồn</w:t>
            </w:r>
            <w:proofErr w:type="spellEnd"/>
            <w:r w:rsidR="0067610C" w:rsidRPr="00560F43">
              <w:rPr>
                <w:sz w:val="26"/>
                <w:szCs w:val="26"/>
                <w:lang w:val="en-US"/>
              </w:rPr>
              <w:t xml:space="preserve"> </w:t>
            </w:r>
            <w:r w:rsidR="0067610C" w:rsidRPr="00560F43">
              <w:rPr>
                <w:sz w:val="26"/>
                <w:szCs w:val="26"/>
              </w:rPr>
              <w:t>rửa</w:t>
            </w:r>
            <w:r w:rsidR="0067610C" w:rsidRPr="00560F43">
              <w:rPr>
                <w:sz w:val="26"/>
                <w:szCs w:val="26"/>
                <w:lang w:val="en-US"/>
              </w:rPr>
              <w:t xml:space="preserve"> </w:t>
            </w:r>
            <w:proofErr w:type="spellStart"/>
            <w:r w:rsidR="0067610C" w:rsidRPr="00560F43">
              <w:rPr>
                <w:sz w:val="26"/>
                <w:szCs w:val="26"/>
                <w:lang w:val="en-US"/>
              </w:rPr>
              <w:t>tay</w:t>
            </w:r>
            <w:proofErr w:type="spellEnd"/>
            <w:r w:rsidR="0067610C" w:rsidRPr="00560F43">
              <w:rPr>
                <w:sz w:val="26"/>
                <w:szCs w:val="26"/>
              </w:rPr>
              <w:t xml:space="preserve"> </w:t>
            </w:r>
            <w:r w:rsidR="0067610C" w:rsidRPr="00560F43">
              <w:rPr>
                <w:sz w:val="26"/>
                <w:szCs w:val="26"/>
                <w:lang w:val="en-US"/>
              </w:rPr>
              <w:t>(</w:t>
            </w:r>
            <w:proofErr w:type="spellStart"/>
            <w:r w:rsidR="0067610C" w:rsidRPr="00560F43">
              <w:rPr>
                <w:sz w:val="26"/>
                <w:szCs w:val="26"/>
                <w:lang w:val="en-US"/>
              </w:rPr>
              <w:t>tính</w:t>
            </w:r>
            <w:proofErr w:type="spellEnd"/>
            <w:r w:rsidR="0067610C" w:rsidRPr="00560F43">
              <w:rPr>
                <w:sz w:val="26"/>
                <w:szCs w:val="26"/>
                <w:lang w:val="en-US"/>
              </w:rPr>
              <w:t xml:space="preserve"> </w:t>
            </w:r>
            <w:proofErr w:type="spellStart"/>
            <w:r w:rsidR="0067610C" w:rsidRPr="00560F43">
              <w:rPr>
                <w:sz w:val="26"/>
                <w:szCs w:val="26"/>
                <w:lang w:val="en-US"/>
              </w:rPr>
              <w:t>cho</w:t>
            </w:r>
            <w:proofErr w:type="spellEnd"/>
            <w:r w:rsidR="0067610C" w:rsidRPr="00560F43">
              <w:rPr>
                <w:sz w:val="26"/>
                <w:szCs w:val="26"/>
                <w:lang w:val="en-US"/>
              </w:rPr>
              <w:t xml:space="preserve"> 45 </w:t>
            </w:r>
            <w:proofErr w:type="spellStart"/>
            <w:r w:rsidR="0067610C" w:rsidRPr="00560F43">
              <w:rPr>
                <w:sz w:val="26"/>
                <w:szCs w:val="26"/>
                <w:lang w:val="en-US"/>
              </w:rPr>
              <w:t>người</w:t>
            </w:r>
            <w:proofErr w:type="spellEnd"/>
            <w:r w:rsidR="0067610C" w:rsidRPr="00560F43">
              <w:rPr>
                <w:sz w:val="26"/>
                <w:szCs w:val="26"/>
                <w:lang w:val="en-US"/>
              </w:rPr>
              <w:t xml:space="preserve"> </w:t>
            </w:r>
            <w:proofErr w:type="spellStart"/>
            <w:r w:rsidR="0067610C" w:rsidRPr="00560F43">
              <w:rPr>
                <w:sz w:val="26"/>
                <w:szCs w:val="26"/>
                <w:lang w:val="en-US"/>
              </w:rPr>
              <w:t>học</w:t>
            </w:r>
            <w:proofErr w:type="spellEnd"/>
            <w:r w:rsidR="0067610C" w:rsidRPr="00560F43">
              <w:rPr>
                <w:sz w:val="26"/>
                <w:szCs w:val="26"/>
                <w:lang w:val="en-US"/>
              </w:rPr>
              <w:t>)</w:t>
            </w:r>
            <w:r w:rsidRPr="00560F43">
              <w:rPr>
                <w:rStyle w:val="FootnoteReference"/>
                <w:sz w:val="26"/>
                <w:szCs w:val="26"/>
                <w:lang w:val="en-US"/>
              </w:rPr>
              <w:footnoteReference w:id="36"/>
            </w:r>
            <w:r w:rsidR="0067610C" w:rsidRPr="00560F43">
              <w:rPr>
                <w:sz w:val="26"/>
                <w:szCs w:val="26"/>
                <w:lang w:val="en-US"/>
              </w:rPr>
              <w:t>.</w:t>
            </w:r>
          </w:p>
          <w:p w14:paraId="2FD8B1B4" w14:textId="7D64AB90" w:rsidR="0067610C" w:rsidRPr="00560F43" w:rsidRDefault="0067610C" w:rsidP="0067610C">
            <w:pPr>
              <w:spacing w:after="0" w:line="240" w:lineRule="auto"/>
              <w:ind w:right="57"/>
              <w:jc w:val="both"/>
              <w:rPr>
                <w:sz w:val="26"/>
                <w:szCs w:val="26"/>
                <w:lang w:val="en-US"/>
              </w:rPr>
            </w:pPr>
            <w:r w:rsidRPr="00560F43">
              <w:rPr>
                <w:sz w:val="26"/>
                <w:szCs w:val="26"/>
                <w:lang w:val="en-US"/>
              </w:rPr>
              <w:t xml:space="preserve">- Trường </w:t>
            </w:r>
            <w:proofErr w:type="spellStart"/>
            <w:r w:rsidRPr="00560F43">
              <w:rPr>
                <w:sz w:val="26"/>
                <w:szCs w:val="26"/>
                <w:lang w:val="en-US"/>
              </w:rPr>
              <w:t>dạy</w:t>
            </w:r>
            <w:proofErr w:type="spellEnd"/>
            <w:r w:rsidRPr="00560F43">
              <w:rPr>
                <w:sz w:val="26"/>
                <w:szCs w:val="26"/>
                <w:lang w:val="en-US"/>
              </w:rPr>
              <w:t xml:space="preserve"> </w:t>
            </w:r>
            <w:proofErr w:type="spellStart"/>
            <w:r w:rsidRPr="00560F43">
              <w:rPr>
                <w:sz w:val="26"/>
                <w:szCs w:val="26"/>
                <w:lang w:val="en-US"/>
              </w:rPr>
              <w:t>nghề</w:t>
            </w:r>
            <w:proofErr w:type="spellEnd"/>
            <w:r w:rsidRPr="00560F43">
              <w:rPr>
                <w:sz w:val="26"/>
                <w:szCs w:val="26"/>
                <w:lang w:val="en-US"/>
              </w:rPr>
              <w:t xml:space="preserve">: </w:t>
            </w:r>
            <w:r w:rsidRPr="00560F43">
              <w:rPr>
                <w:sz w:val="26"/>
                <w:szCs w:val="26"/>
              </w:rPr>
              <w:t xml:space="preserve">01 </w:t>
            </w:r>
            <w:proofErr w:type="spellStart"/>
            <w:r w:rsidRPr="00560F43">
              <w:rPr>
                <w:sz w:val="26"/>
                <w:szCs w:val="26"/>
                <w:lang w:val="en-US"/>
              </w:rPr>
              <w:t>bệ</w:t>
            </w:r>
            <w:proofErr w:type="spellEnd"/>
            <w:r w:rsidRPr="00560F43">
              <w:rPr>
                <w:sz w:val="26"/>
                <w:szCs w:val="26"/>
                <w:lang w:val="en-US"/>
              </w:rPr>
              <w:t xml:space="preserve"> </w:t>
            </w:r>
            <w:r w:rsidRPr="00560F43">
              <w:rPr>
                <w:sz w:val="26"/>
                <w:szCs w:val="26"/>
              </w:rPr>
              <w:t>x</w:t>
            </w:r>
            <w:r w:rsidRPr="00560F43">
              <w:rPr>
                <w:sz w:val="26"/>
                <w:szCs w:val="26"/>
                <w:lang w:val="en-US"/>
              </w:rPr>
              <w:t xml:space="preserve">í, 02 </w:t>
            </w:r>
            <w:proofErr w:type="spellStart"/>
            <w:r w:rsidRPr="00560F43">
              <w:rPr>
                <w:sz w:val="26"/>
                <w:szCs w:val="26"/>
                <w:lang w:val="en-US"/>
              </w:rPr>
              <w:t>bồn</w:t>
            </w:r>
            <w:proofErr w:type="spellEnd"/>
            <w:r w:rsidRPr="00560F43">
              <w:rPr>
                <w:sz w:val="26"/>
                <w:szCs w:val="26"/>
                <w:lang w:val="en-US"/>
              </w:rPr>
              <w:t xml:space="preserve"> </w:t>
            </w:r>
            <w:proofErr w:type="spellStart"/>
            <w:r w:rsidRPr="00560F43">
              <w:rPr>
                <w:sz w:val="26"/>
                <w:szCs w:val="26"/>
                <w:lang w:val="en-US"/>
              </w:rPr>
              <w:t>tiểu</w:t>
            </w:r>
            <w:proofErr w:type="spellEnd"/>
            <w:r w:rsidRPr="00560F43">
              <w:rPr>
                <w:sz w:val="26"/>
                <w:szCs w:val="26"/>
                <w:lang w:val="en-US"/>
              </w:rPr>
              <w:t xml:space="preserve">, </w:t>
            </w:r>
            <w:r w:rsidRPr="00560F43">
              <w:rPr>
                <w:sz w:val="26"/>
                <w:szCs w:val="26"/>
              </w:rPr>
              <w:t xml:space="preserve">01 </w:t>
            </w:r>
            <w:proofErr w:type="spellStart"/>
            <w:r w:rsidRPr="00560F43">
              <w:rPr>
                <w:sz w:val="26"/>
                <w:szCs w:val="26"/>
                <w:lang w:val="en-US"/>
              </w:rPr>
              <w:t>bồn</w:t>
            </w:r>
            <w:proofErr w:type="spellEnd"/>
            <w:r w:rsidRPr="00560F43">
              <w:rPr>
                <w:sz w:val="26"/>
                <w:szCs w:val="26"/>
                <w:lang w:val="en-US"/>
              </w:rPr>
              <w:t xml:space="preserve"> </w:t>
            </w:r>
            <w:r w:rsidRPr="00560F43">
              <w:rPr>
                <w:sz w:val="26"/>
                <w:szCs w:val="26"/>
              </w:rPr>
              <w:t>rửa</w:t>
            </w:r>
            <w:r w:rsidRPr="00560F43">
              <w:rPr>
                <w:sz w:val="26"/>
                <w:szCs w:val="26"/>
                <w:lang w:val="en-US"/>
              </w:rPr>
              <w:t xml:space="preserve"> </w:t>
            </w:r>
            <w:proofErr w:type="spellStart"/>
            <w:r w:rsidRPr="00560F43">
              <w:rPr>
                <w:sz w:val="26"/>
                <w:szCs w:val="26"/>
                <w:lang w:val="en-US"/>
              </w:rPr>
              <w:t>tay</w:t>
            </w:r>
            <w:proofErr w:type="spellEnd"/>
            <w:r w:rsidRPr="00560F43">
              <w:rPr>
                <w:sz w:val="26"/>
                <w:szCs w:val="26"/>
              </w:rPr>
              <w:t xml:space="preserve"> </w:t>
            </w:r>
            <w:r w:rsidRPr="00560F43">
              <w:rPr>
                <w:sz w:val="26"/>
                <w:szCs w:val="26"/>
                <w:lang w:val="en-US"/>
              </w:rPr>
              <w:t>(</w:t>
            </w:r>
            <w:proofErr w:type="spellStart"/>
            <w:r w:rsidRPr="00560F43">
              <w:rPr>
                <w:sz w:val="26"/>
                <w:szCs w:val="26"/>
                <w:lang w:val="en-US"/>
              </w:rPr>
              <w:t>tính</w:t>
            </w:r>
            <w:proofErr w:type="spellEnd"/>
            <w:r w:rsidRPr="00560F43">
              <w:rPr>
                <w:sz w:val="26"/>
                <w:szCs w:val="26"/>
                <w:lang w:val="en-US"/>
              </w:rPr>
              <w:t xml:space="preserve"> </w:t>
            </w:r>
            <w:proofErr w:type="spellStart"/>
            <w:r w:rsidRPr="00560F43">
              <w:rPr>
                <w:sz w:val="26"/>
                <w:szCs w:val="26"/>
                <w:lang w:val="en-US"/>
              </w:rPr>
              <w:t>cho</w:t>
            </w:r>
            <w:proofErr w:type="spellEnd"/>
            <w:r w:rsidRPr="00560F43">
              <w:rPr>
                <w:sz w:val="26"/>
                <w:szCs w:val="26"/>
                <w:lang w:val="en-US"/>
              </w:rPr>
              <w:t xml:space="preserve"> 40 </w:t>
            </w:r>
            <w:proofErr w:type="spellStart"/>
            <w:r w:rsidRPr="00560F43">
              <w:rPr>
                <w:sz w:val="26"/>
                <w:szCs w:val="26"/>
                <w:lang w:val="en-US"/>
              </w:rPr>
              <w:t>người</w:t>
            </w:r>
            <w:proofErr w:type="spellEnd"/>
            <w:r w:rsidRPr="00560F43">
              <w:rPr>
                <w:sz w:val="26"/>
                <w:szCs w:val="26"/>
                <w:lang w:val="en-US"/>
              </w:rPr>
              <w:t xml:space="preserve"> </w:t>
            </w:r>
            <w:proofErr w:type="spellStart"/>
            <w:r w:rsidRPr="00560F43">
              <w:rPr>
                <w:sz w:val="26"/>
                <w:szCs w:val="26"/>
                <w:lang w:val="en-US"/>
              </w:rPr>
              <w:t>học</w:t>
            </w:r>
            <w:proofErr w:type="spellEnd"/>
            <w:r w:rsidRPr="00560F43">
              <w:rPr>
                <w:sz w:val="26"/>
                <w:szCs w:val="26"/>
                <w:lang w:val="en-US"/>
              </w:rPr>
              <w:t>)</w:t>
            </w:r>
            <w:r w:rsidRPr="00560F43">
              <w:rPr>
                <w:rStyle w:val="FootnoteReference"/>
                <w:sz w:val="26"/>
                <w:szCs w:val="26"/>
                <w:lang w:val="en-US"/>
              </w:rPr>
              <w:footnoteReference w:id="37"/>
            </w:r>
            <w:r w:rsidR="00626A6C">
              <w:rPr>
                <w:sz w:val="26"/>
                <w:szCs w:val="26"/>
                <w:lang w:val="en-US"/>
              </w:rPr>
              <w:t>.</w:t>
            </w:r>
          </w:p>
        </w:tc>
        <w:tc>
          <w:tcPr>
            <w:tcW w:w="402" w:type="pct"/>
          </w:tcPr>
          <w:p w14:paraId="2726094E" w14:textId="77777777" w:rsidR="00294277" w:rsidRPr="00D91361" w:rsidRDefault="00294277" w:rsidP="006C5B7F">
            <w:pPr>
              <w:spacing w:after="0" w:line="240" w:lineRule="auto"/>
              <w:ind w:left="57" w:right="57"/>
              <w:jc w:val="both"/>
              <w:rPr>
                <w:sz w:val="26"/>
                <w:szCs w:val="26"/>
              </w:rPr>
            </w:pPr>
          </w:p>
        </w:tc>
        <w:tc>
          <w:tcPr>
            <w:tcW w:w="577" w:type="pct"/>
          </w:tcPr>
          <w:p w14:paraId="793FB0AD" w14:textId="77777777" w:rsidR="00294277" w:rsidRPr="00D91361" w:rsidRDefault="00294277" w:rsidP="006C5B7F">
            <w:pPr>
              <w:spacing w:after="0" w:line="240" w:lineRule="auto"/>
              <w:ind w:left="57" w:right="57"/>
              <w:jc w:val="both"/>
              <w:rPr>
                <w:sz w:val="26"/>
                <w:szCs w:val="26"/>
              </w:rPr>
            </w:pPr>
          </w:p>
        </w:tc>
      </w:tr>
      <w:tr w:rsidR="00D91361" w:rsidRPr="00D91361" w14:paraId="32672C25" w14:textId="77777777" w:rsidTr="00B33B28">
        <w:tc>
          <w:tcPr>
            <w:tcW w:w="454" w:type="pct"/>
            <w:shd w:val="clear" w:color="auto" w:fill="auto"/>
            <w:vAlign w:val="center"/>
          </w:tcPr>
          <w:p w14:paraId="468316C8" w14:textId="77777777" w:rsidR="00294277" w:rsidRPr="00D91361" w:rsidRDefault="00294277" w:rsidP="006C5B7F">
            <w:pPr>
              <w:spacing w:after="0" w:line="240" w:lineRule="auto"/>
              <w:ind w:left="57" w:right="57"/>
              <w:jc w:val="center"/>
              <w:rPr>
                <w:b/>
                <w:sz w:val="26"/>
                <w:szCs w:val="26"/>
              </w:rPr>
            </w:pPr>
            <w:r w:rsidRPr="00D91361">
              <w:rPr>
                <w:b/>
                <w:sz w:val="26"/>
                <w:szCs w:val="26"/>
              </w:rPr>
              <w:t>3.9</w:t>
            </w:r>
          </w:p>
        </w:tc>
        <w:tc>
          <w:tcPr>
            <w:tcW w:w="3568" w:type="pct"/>
            <w:shd w:val="clear" w:color="auto" w:fill="auto"/>
            <w:vAlign w:val="center"/>
          </w:tcPr>
          <w:p w14:paraId="2E0DCCD3" w14:textId="77777777" w:rsidR="00294277" w:rsidRPr="00560F43" w:rsidRDefault="00294277" w:rsidP="006C5B7F">
            <w:pPr>
              <w:spacing w:after="0" w:line="240" w:lineRule="auto"/>
              <w:ind w:left="57" w:right="57"/>
              <w:jc w:val="both"/>
              <w:rPr>
                <w:b/>
                <w:bCs/>
                <w:sz w:val="26"/>
                <w:szCs w:val="26"/>
              </w:rPr>
            </w:pPr>
            <w:r w:rsidRPr="00560F43">
              <w:rPr>
                <w:b/>
                <w:bCs/>
                <w:sz w:val="26"/>
                <w:szCs w:val="26"/>
              </w:rPr>
              <w:t xml:space="preserve">Thu gom và xử lý chất thải </w:t>
            </w:r>
          </w:p>
        </w:tc>
        <w:tc>
          <w:tcPr>
            <w:tcW w:w="402" w:type="pct"/>
          </w:tcPr>
          <w:p w14:paraId="62779025" w14:textId="77777777" w:rsidR="00294277" w:rsidRPr="00D91361" w:rsidRDefault="00294277" w:rsidP="006C5B7F">
            <w:pPr>
              <w:spacing w:after="0" w:line="240" w:lineRule="auto"/>
              <w:ind w:left="57" w:right="57"/>
              <w:jc w:val="both"/>
              <w:rPr>
                <w:b/>
                <w:bCs/>
                <w:sz w:val="26"/>
                <w:szCs w:val="26"/>
              </w:rPr>
            </w:pPr>
          </w:p>
        </w:tc>
        <w:tc>
          <w:tcPr>
            <w:tcW w:w="577" w:type="pct"/>
          </w:tcPr>
          <w:p w14:paraId="1FE1BEF3" w14:textId="77777777" w:rsidR="00294277" w:rsidRPr="00D91361" w:rsidRDefault="00294277" w:rsidP="006C5B7F">
            <w:pPr>
              <w:spacing w:after="0" w:line="240" w:lineRule="auto"/>
              <w:ind w:left="57" w:right="57"/>
              <w:jc w:val="both"/>
              <w:rPr>
                <w:b/>
                <w:bCs/>
                <w:sz w:val="26"/>
                <w:szCs w:val="26"/>
              </w:rPr>
            </w:pPr>
          </w:p>
        </w:tc>
      </w:tr>
      <w:tr w:rsidR="00D91361" w:rsidRPr="00D91361" w14:paraId="40051034" w14:textId="77777777" w:rsidTr="00B33B28">
        <w:tc>
          <w:tcPr>
            <w:tcW w:w="454" w:type="pct"/>
            <w:shd w:val="clear" w:color="auto" w:fill="auto"/>
            <w:vAlign w:val="center"/>
          </w:tcPr>
          <w:p w14:paraId="3B15664D"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3F02702A" w14:textId="77777777" w:rsidR="00294277" w:rsidRPr="00560F43" w:rsidRDefault="00294277" w:rsidP="006C5B7F">
            <w:pPr>
              <w:spacing w:after="0" w:line="240" w:lineRule="auto"/>
              <w:ind w:left="57" w:right="57"/>
              <w:jc w:val="both"/>
              <w:rPr>
                <w:bCs/>
                <w:sz w:val="26"/>
                <w:szCs w:val="26"/>
              </w:rPr>
            </w:pPr>
            <w:r w:rsidRPr="00560F43">
              <w:rPr>
                <w:bCs/>
                <w:sz w:val="26"/>
                <w:szCs w:val="26"/>
              </w:rPr>
              <w:t>Có hệ thống cống rãnh thoát nước mưa, nước thải sinh hoạt, không có nước ứ đọng xung quanh trường lớp</w:t>
            </w:r>
          </w:p>
        </w:tc>
        <w:tc>
          <w:tcPr>
            <w:tcW w:w="402" w:type="pct"/>
          </w:tcPr>
          <w:p w14:paraId="5B95CD14" w14:textId="77777777" w:rsidR="00294277" w:rsidRPr="00D91361" w:rsidRDefault="00294277" w:rsidP="006C5B7F">
            <w:pPr>
              <w:spacing w:after="0" w:line="240" w:lineRule="auto"/>
              <w:ind w:left="57" w:right="57"/>
              <w:jc w:val="both"/>
              <w:rPr>
                <w:bCs/>
                <w:sz w:val="26"/>
                <w:szCs w:val="26"/>
              </w:rPr>
            </w:pPr>
          </w:p>
        </w:tc>
        <w:tc>
          <w:tcPr>
            <w:tcW w:w="577" w:type="pct"/>
          </w:tcPr>
          <w:p w14:paraId="1CE95F98" w14:textId="77777777" w:rsidR="00294277" w:rsidRPr="00D91361" w:rsidRDefault="00294277" w:rsidP="006C5B7F">
            <w:pPr>
              <w:spacing w:after="0" w:line="240" w:lineRule="auto"/>
              <w:ind w:left="57" w:right="57"/>
              <w:jc w:val="both"/>
              <w:rPr>
                <w:bCs/>
                <w:sz w:val="26"/>
                <w:szCs w:val="26"/>
              </w:rPr>
            </w:pPr>
          </w:p>
        </w:tc>
      </w:tr>
      <w:tr w:rsidR="00D91361" w:rsidRPr="00D91361" w14:paraId="47F2F88E" w14:textId="77777777" w:rsidTr="00B33B28">
        <w:tc>
          <w:tcPr>
            <w:tcW w:w="454" w:type="pct"/>
            <w:shd w:val="clear" w:color="auto" w:fill="auto"/>
            <w:vAlign w:val="center"/>
          </w:tcPr>
          <w:p w14:paraId="1D4B6765"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70CA529F" w14:textId="77777777" w:rsidR="00294277" w:rsidRPr="00560F43" w:rsidRDefault="00294277" w:rsidP="006C5B7F">
            <w:pPr>
              <w:spacing w:after="0" w:line="240" w:lineRule="auto"/>
              <w:ind w:left="57" w:right="57"/>
              <w:jc w:val="both"/>
              <w:rPr>
                <w:sz w:val="26"/>
                <w:szCs w:val="26"/>
              </w:rPr>
            </w:pPr>
            <w:r w:rsidRPr="00560F43">
              <w:rPr>
                <w:sz w:val="26"/>
                <w:szCs w:val="26"/>
              </w:rPr>
              <w:t>Bố trí thùng rác, thu gom rác thải sinh hoạt</w:t>
            </w:r>
          </w:p>
        </w:tc>
        <w:tc>
          <w:tcPr>
            <w:tcW w:w="402" w:type="pct"/>
          </w:tcPr>
          <w:p w14:paraId="1CD0A22A" w14:textId="77777777" w:rsidR="00294277" w:rsidRPr="00D91361" w:rsidRDefault="00294277" w:rsidP="006C5B7F">
            <w:pPr>
              <w:spacing w:after="0" w:line="240" w:lineRule="auto"/>
              <w:ind w:left="57" w:right="57"/>
              <w:jc w:val="both"/>
              <w:rPr>
                <w:sz w:val="26"/>
                <w:szCs w:val="26"/>
              </w:rPr>
            </w:pPr>
          </w:p>
        </w:tc>
        <w:tc>
          <w:tcPr>
            <w:tcW w:w="577" w:type="pct"/>
          </w:tcPr>
          <w:p w14:paraId="0AE9D73D" w14:textId="77777777" w:rsidR="00294277" w:rsidRPr="00D91361" w:rsidRDefault="00294277" w:rsidP="006C5B7F">
            <w:pPr>
              <w:spacing w:after="0" w:line="240" w:lineRule="auto"/>
              <w:ind w:left="57" w:right="57"/>
              <w:jc w:val="both"/>
              <w:rPr>
                <w:sz w:val="26"/>
                <w:szCs w:val="26"/>
              </w:rPr>
            </w:pPr>
          </w:p>
        </w:tc>
      </w:tr>
      <w:tr w:rsidR="00D91361" w:rsidRPr="00D91361" w14:paraId="08D1CF64" w14:textId="77777777" w:rsidTr="00B33B28">
        <w:tc>
          <w:tcPr>
            <w:tcW w:w="454" w:type="pct"/>
            <w:shd w:val="clear" w:color="auto" w:fill="auto"/>
            <w:vAlign w:val="center"/>
          </w:tcPr>
          <w:p w14:paraId="4F363EAB"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6F0F1337" w14:textId="77777777" w:rsidR="00294277" w:rsidRPr="00560F43" w:rsidRDefault="00294277" w:rsidP="006C5B7F">
            <w:pPr>
              <w:spacing w:after="0" w:line="240" w:lineRule="auto"/>
              <w:ind w:left="57" w:right="57"/>
              <w:jc w:val="both"/>
              <w:rPr>
                <w:spacing w:val="-4"/>
                <w:sz w:val="26"/>
                <w:szCs w:val="26"/>
              </w:rPr>
            </w:pPr>
            <w:r w:rsidRPr="00560F43">
              <w:rPr>
                <w:bCs/>
                <w:spacing w:val="-4"/>
                <w:sz w:val="26"/>
                <w:szCs w:val="26"/>
              </w:rPr>
              <w:t xml:space="preserve">Có hợp đồng với các cơ sở đủ điều kiện thu gom, xử lý chất thải, rác thải sinh hoạt </w:t>
            </w:r>
          </w:p>
        </w:tc>
        <w:tc>
          <w:tcPr>
            <w:tcW w:w="402" w:type="pct"/>
          </w:tcPr>
          <w:p w14:paraId="306110CE" w14:textId="77777777" w:rsidR="00294277" w:rsidRPr="00D91361" w:rsidRDefault="00294277" w:rsidP="006C5B7F">
            <w:pPr>
              <w:spacing w:after="0" w:line="240" w:lineRule="auto"/>
              <w:ind w:left="57" w:right="57"/>
              <w:jc w:val="both"/>
              <w:rPr>
                <w:bCs/>
                <w:spacing w:val="-4"/>
                <w:sz w:val="26"/>
                <w:szCs w:val="26"/>
              </w:rPr>
            </w:pPr>
          </w:p>
        </w:tc>
        <w:tc>
          <w:tcPr>
            <w:tcW w:w="577" w:type="pct"/>
          </w:tcPr>
          <w:p w14:paraId="16CE7100" w14:textId="77777777" w:rsidR="00294277" w:rsidRPr="00D91361" w:rsidRDefault="00294277" w:rsidP="006C5B7F">
            <w:pPr>
              <w:spacing w:after="0" w:line="240" w:lineRule="auto"/>
              <w:ind w:left="57" w:right="57"/>
              <w:jc w:val="both"/>
              <w:rPr>
                <w:bCs/>
                <w:spacing w:val="-4"/>
                <w:sz w:val="26"/>
                <w:szCs w:val="26"/>
              </w:rPr>
            </w:pPr>
          </w:p>
        </w:tc>
      </w:tr>
      <w:tr w:rsidR="00D91361" w:rsidRPr="00D91361" w14:paraId="254EC055" w14:textId="77777777" w:rsidTr="00B33B28">
        <w:tc>
          <w:tcPr>
            <w:tcW w:w="454" w:type="pct"/>
            <w:shd w:val="clear" w:color="auto" w:fill="auto"/>
            <w:vAlign w:val="center"/>
          </w:tcPr>
          <w:p w14:paraId="740DE041" w14:textId="77777777" w:rsidR="00294277" w:rsidRPr="00D91361" w:rsidRDefault="00294277" w:rsidP="006C5B7F">
            <w:pPr>
              <w:spacing w:after="0" w:line="240" w:lineRule="auto"/>
              <w:ind w:left="57" w:right="57"/>
              <w:jc w:val="center"/>
              <w:rPr>
                <w:b/>
                <w:sz w:val="26"/>
                <w:szCs w:val="26"/>
              </w:rPr>
            </w:pPr>
            <w:r w:rsidRPr="00D91361">
              <w:rPr>
                <w:b/>
                <w:sz w:val="26"/>
                <w:szCs w:val="26"/>
              </w:rPr>
              <w:t>3.10</w:t>
            </w:r>
          </w:p>
        </w:tc>
        <w:tc>
          <w:tcPr>
            <w:tcW w:w="3568" w:type="pct"/>
            <w:shd w:val="clear" w:color="auto" w:fill="auto"/>
            <w:vAlign w:val="center"/>
          </w:tcPr>
          <w:p w14:paraId="53610EE7" w14:textId="77777777" w:rsidR="00294277" w:rsidRPr="00560F43" w:rsidRDefault="00294277" w:rsidP="006C5B7F">
            <w:pPr>
              <w:spacing w:after="0" w:line="240" w:lineRule="auto"/>
              <w:ind w:left="57" w:right="57"/>
              <w:jc w:val="both"/>
              <w:rPr>
                <w:b/>
                <w:bCs/>
                <w:sz w:val="26"/>
                <w:szCs w:val="26"/>
                <w:lang w:val="pt-BR"/>
              </w:rPr>
            </w:pPr>
            <w:r w:rsidRPr="00560F43">
              <w:rPr>
                <w:b/>
                <w:bCs/>
                <w:sz w:val="26"/>
                <w:szCs w:val="26"/>
                <w:lang w:val="pt-BR"/>
              </w:rPr>
              <w:t>Ký túc xá</w:t>
            </w:r>
          </w:p>
        </w:tc>
        <w:tc>
          <w:tcPr>
            <w:tcW w:w="402" w:type="pct"/>
          </w:tcPr>
          <w:p w14:paraId="4D85A655" w14:textId="77777777" w:rsidR="00294277" w:rsidRPr="00D91361" w:rsidRDefault="00294277" w:rsidP="006C5B7F">
            <w:pPr>
              <w:spacing w:after="0" w:line="240" w:lineRule="auto"/>
              <w:ind w:left="57" w:right="57"/>
              <w:jc w:val="both"/>
              <w:rPr>
                <w:b/>
                <w:bCs/>
                <w:sz w:val="26"/>
                <w:szCs w:val="26"/>
                <w:lang w:val="pt-BR"/>
              </w:rPr>
            </w:pPr>
          </w:p>
        </w:tc>
        <w:tc>
          <w:tcPr>
            <w:tcW w:w="577" w:type="pct"/>
          </w:tcPr>
          <w:p w14:paraId="1B4AF2BB" w14:textId="77777777" w:rsidR="00294277" w:rsidRPr="00D91361" w:rsidRDefault="00294277" w:rsidP="006C5B7F">
            <w:pPr>
              <w:spacing w:after="0" w:line="240" w:lineRule="auto"/>
              <w:ind w:left="57" w:right="57"/>
              <w:jc w:val="both"/>
              <w:rPr>
                <w:b/>
                <w:bCs/>
                <w:sz w:val="26"/>
                <w:szCs w:val="26"/>
                <w:lang w:val="pt-BR"/>
              </w:rPr>
            </w:pPr>
          </w:p>
        </w:tc>
      </w:tr>
      <w:tr w:rsidR="00D91361" w:rsidRPr="00D91361" w14:paraId="0BBEFAD8" w14:textId="77777777" w:rsidTr="00B33B28">
        <w:tc>
          <w:tcPr>
            <w:tcW w:w="454" w:type="pct"/>
            <w:shd w:val="clear" w:color="auto" w:fill="auto"/>
            <w:vAlign w:val="center"/>
          </w:tcPr>
          <w:p w14:paraId="593552E5"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6DBA091C" w14:textId="77777777" w:rsidR="00294277" w:rsidRPr="00560F43" w:rsidRDefault="00294277" w:rsidP="006C5B7F">
            <w:pPr>
              <w:spacing w:after="0" w:line="240" w:lineRule="auto"/>
              <w:ind w:left="57" w:right="57"/>
              <w:jc w:val="both"/>
              <w:rPr>
                <w:bCs/>
                <w:sz w:val="26"/>
                <w:szCs w:val="26"/>
              </w:rPr>
            </w:pPr>
            <w:r w:rsidRPr="00560F43">
              <w:rPr>
                <w:sz w:val="26"/>
                <w:szCs w:val="26"/>
              </w:rPr>
              <w:t>Diện tích mỗi phòng ở không quá 36m</w:t>
            </w:r>
            <w:r w:rsidRPr="00560F43">
              <w:rPr>
                <w:sz w:val="26"/>
                <w:szCs w:val="26"/>
                <w:vertAlign w:val="superscript"/>
              </w:rPr>
              <w:t>2</w:t>
            </w:r>
            <w:r w:rsidRPr="00560F43">
              <w:rPr>
                <w:sz w:val="26"/>
                <w:szCs w:val="26"/>
              </w:rPr>
              <w:t xml:space="preserve"> </w:t>
            </w:r>
          </w:p>
        </w:tc>
        <w:tc>
          <w:tcPr>
            <w:tcW w:w="402" w:type="pct"/>
          </w:tcPr>
          <w:p w14:paraId="14FC62EC" w14:textId="77777777" w:rsidR="00294277" w:rsidRPr="00D91361" w:rsidRDefault="00294277" w:rsidP="006C5B7F">
            <w:pPr>
              <w:spacing w:after="0" w:line="240" w:lineRule="auto"/>
              <w:ind w:left="57" w:right="57"/>
              <w:jc w:val="both"/>
              <w:rPr>
                <w:sz w:val="26"/>
                <w:szCs w:val="26"/>
              </w:rPr>
            </w:pPr>
          </w:p>
        </w:tc>
        <w:tc>
          <w:tcPr>
            <w:tcW w:w="577" w:type="pct"/>
          </w:tcPr>
          <w:p w14:paraId="316BB301" w14:textId="77777777" w:rsidR="00294277" w:rsidRPr="00D91361" w:rsidRDefault="00294277" w:rsidP="006C5B7F">
            <w:pPr>
              <w:spacing w:after="0" w:line="240" w:lineRule="auto"/>
              <w:ind w:left="57" w:right="57"/>
              <w:jc w:val="both"/>
              <w:rPr>
                <w:sz w:val="26"/>
                <w:szCs w:val="26"/>
              </w:rPr>
            </w:pPr>
          </w:p>
        </w:tc>
      </w:tr>
      <w:tr w:rsidR="00D91361" w:rsidRPr="00D91361" w14:paraId="75EEB094" w14:textId="77777777" w:rsidTr="00B33B28">
        <w:tc>
          <w:tcPr>
            <w:tcW w:w="454" w:type="pct"/>
            <w:shd w:val="clear" w:color="auto" w:fill="auto"/>
            <w:vAlign w:val="center"/>
          </w:tcPr>
          <w:p w14:paraId="38A9DCE7"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678C58BE" w14:textId="77777777" w:rsidR="00294277" w:rsidRPr="00560F43" w:rsidRDefault="00294277" w:rsidP="006C5B7F">
            <w:pPr>
              <w:spacing w:after="0" w:line="240" w:lineRule="auto"/>
              <w:ind w:left="57" w:right="57"/>
              <w:jc w:val="both"/>
              <w:rPr>
                <w:bCs/>
                <w:sz w:val="26"/>
                <w:szCs w:val="26"/>
              </w:rPr>
            </w:pPr>
            <w:r w:rsidRPr="00560F43">
              <w:rPr>
                <w:sz w:val="26"/>
                <w:szCs w:val="26"/>
              </w:rPr>
              <w:t xml:space="preserve">Mỗi phòng ở không ít hơn 2 người và không quá 8 người </w:t>
            </w:r>
          </w:p>
        </w:tc>
        <w:tc>
          <w:tcPr>
            <w:tcW w:w="402" w:type="pct"/>
          </w:tcPr>
          <w:p w14:paraId="0E354E2A" w14:textId="77777777" w:rsidR="00294277" w:rsidRPr="00D91361" w:rsidRDefault="00294277" w:rsidP="006C5B7F">
            <w:pPr>
              <w:spacing w:after="0" w:line="240" w:lineRule="auto"/>
              <w:ind w:left="57" w:right="57"/>
              <w:jc w:val="both"/>
              <w:rPr>
                <w:sz w:val="26"/>
                <w:szCs w:val="26"/>
              </w:rPr>
            </w:pPr>
          </w:p>
        </w:tc>
        <w:tc>
          <w:tcPr>
            <w:tcW w:w="577" w:type="pct"/>
          </w:tcPr>
          <w:p w14:paraId="2E044C45" w14:textId="77777777" w:rsidR="00294277" w:rsidRPr="00D91361" w:rsidRDefault="00294277" w:rsidP="006C5B7F">
            <w:pPr>
              <w:spacing w:after="0" w:line="240" w:lineRule="auto"/>
              <w:ind w:left="57" w:right="57"/>
              <w:jc w:val="both"/>
              <w:rPr>
                <w:sz w:val="26"/>
                <w:szCs w:val="26"/>
              </w:rPr>
            </w:pPr>
          </w:p>
        </w:tc>
      </w:tr>
      <w:tr w:rsidR="00D91361" w:rsidRPr="00D91361" w14:paraId="309B3D27" w14:textId="77777777" w:rsidTr="00B33B28">
        <w:tc>
          <w:tcPr>
            <w:tcW w:w="454" w:type="pct"/>
            <w:shd w:val="clear" w:color="auto" w:fill="auto"/>
            <w:vAlign w:val="center"/>
          </w:tcPr>
          <w:p w14:paraId="60F922D6"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67DD33A1" w14:textId="1D39B3EA" w:rsidR="0067610C" w:rsidRPr="00560F43" w:rsidRDefault="00294277" w:rsidP="006C5B7F">
            <w:pPr>
              <w:spacing w:after="0" w:line="240" w:lineRule="auto"/>
              <w:ind w:left="57" w:right="57"/>
              <w:jc w:val="both"/>
              <w:rPr>
                <w:sz w:val="26"/>
                <w:szCs w:val="26"/>
                <w:lang w:val="en-US"/>
              </w:rPr>
            </w:pPr>
            <w:r w:rsidRPr="00560F43">
              <w:rPr>
                <w:sz w:val="26"/>
                <w:szCs w:val="26"/>
              </w:rPr>
              <w:t>Khu vệ sinh</w:t>
            </w:r>
            <w:r w:rsidR="00F400A1" w:rsidRPr="00560F43">
              <w:rPr>
                <w:sz w:val="26"/>
                <w:szCs w:val="26"/>
                <w:lang w:val="en-US"/>
              </w:rPr>
              <w:t>:</w:t>
            </w:r>
          </w:p>
          <w:p w14:paraId="6F5A997F" w14:textId="2C901B3A" w:rsidR="0067610C" w:rsidRPr="00560F43" w:rsidRDefault="0067610C" w:rsidP="0067610C">
            <w:pPr>
              <w:spacing w:after="0" w:line="240" w:lineRule="auto"/>
              <w:ind w:left="57" w:right="57"/>
              <w:jc w:val="both"/>
              <w:rPr>
                <w:sz w:val="26"/>
                <w:szCs w:val="26"/>
                <w:lang w:val="en-US"/>
              </w:rPr>
            </w:pPr>
            <w:r w:rsidRPr="00560F43">
              <w:rPr>
                <w:sz w:val="26"/>
                <w:szCs w:val="26"/>
                <w:lang w:val="en-US"/>
              </w:rPr>
              <w:lastRenderedPageBreak/>
              <w:t xml:space="preserve">- Trường </w:t>
            </w:r>
            <w:proofErr w:type="spellStart"/>
            <w:r w:rsidRPr="00560F43">
              <w:rPr>
                <w:sz w:val="26"/>
                <w:szCs w:val="26"/>
                <w:lang w:val="en-US"/>
              </w:rPr>
              <w:t>Đại</w:t>
            </w:r>
            <w:proofErr w:type="spellEnd"/>
            <w:r w:rsidRPr="00560F43">
              <w:rPr>
                <w:sz w:val="26"/>
                <w:szCs w:val="26"/>
                <w:lang w:val="en-US"/>
              </w:rPr>
              <w:t xml:space="preserve"> </w:t>
            </w:r>
            <w:proofErr w:type="spellStart"/>
            <w:r w:rsidRPr="00560F43">
              <w:rPr>
                <w:sz w:val="26"/>
                <w:szCs w:val="26"/>
                <w:lang w:val="en-US"/>
              </w:rPr>
              <w:t>học</w:t>
            </w:r>
            <w:proofErr w:type="spellEnd"/>
            <w:r w:rsidR="00294277" w:rsidRPr="00560F43">
              <w:rPr>
                <w:sz w:val="26"/>
                <w:szCs w:val="26"/>
              </w:rPr>
              <w:t xml:space="preserve">: 01 </w:t>
            </w:r>
            <w:proofErr w:type="spellStart"/>
            <w:r w:rsidR="00F400A1" w:rsidRPr="00560F43">
              <w:rPr>
                <w:sz w:val="26"/>
                <w:szCs w:val="26"/>
                <w:lang w:val="en-US"/>
              </w:rPr>
              <w:t>chỗ</w:t>
            </w:r>
            <w:proofErr w:type="spellEnd"/>
            <w:r w:rsidR="00F400A1" w:rsidRPr="00560F43">
              <w:rPr>
                <w:sz w:val="26"/>
                <w:szCs w:val="26"/>
                <w:lang w:val="en-US"/>
              </w:rPr>
              <w:t xml:space="preserve"> </w:t>
            </w:r>
            <w:r w:rsidR="00294277" w:rsidRPr="00560F43">
              <w:rPr>
                <w:sz w:val="26"/>
                <w:szCs w:val="26"/>
              </w:rPr>
              <w:t xml:space="preserve">tắm, 01 </w:t>
            </w:r>
            <w:proofErr w:type="spellStart"/>
            <w:r w:rsidR="00F400A1" w:rsidRPr="00560F43">
              <w:rPr>
                <w:sz w:val="26"/>
                <w:szCs w:val="26"/>
                <w:lang w:val="en-US"/>
              </w:rPr>
              <w:t>chỗ</w:t>
            </w:r>
            <w:proofErr w:type="spellEnd"/>
            <w:r w:rsidR="00F400A1" w:rsidRPr="00560F43">
              <w:rPr>
                <w:sz w:val="26"/>
                <w:szCs w:val="26"/>
                <w:lang w:val="en-US"/>
              </w:rPr>
              <w:t xml:space="preserve"> </w:t>
            </w:r>
            <w:r w:rsidR="00294277" w:rsidRPr="00560F43">
              <w:rPr>
                <w:sz w:val="26"/>
                <w:szCs w:val="26"/>
              </w:rPr>
              <w:t>giặt,</w:t>
            </w:r>
            <w:r w:rsidR="00F400A1" w:rsidRPr="00560F43">
              <w:rPr>
                <w:sz w:val="26"/>
                <w:szCs w:val="26"/>
                <w:lang w:val="en-US"/>
              </w:rPr>
              <w:t xml:space="preserve"> 01 </w:t>
            </w:r>
            <w:proofErr w:type="spellStart"/>
            <w:r w:rsidR="00F400A1" w:rsidRPr="00560F43">
              <w:rPr>
                <w:sz w:val="26"/>
                <w:szCs w:val="26"/>
                <w:lang w:val="en-US"/>
              </w:rPr>
              <w:t>chỗ</w:t>
            </w:r>
            <w:proofErr w:type="spellEnd"/>
            <w:r w:rsidR="00F400A1" w:rsidRPr="00560F43">
              <w:rPr>
                <w:sz w:val="26"/>
                <w:szCs w:val="26"/>
                <w:lang w:val="en-US"/>
              </w:rPr>
              <w:t xml:space="preserve"> </w:t>
            </w:r>
            <w:proofErr w:type="spellStart"/>
            <w:r w:rsidR="00F400A1" w:rsidRPr="00560F43">
              <w:rPr>
                <w:sz w:val="26"/>
                <w:szCs w:val="26"/>
                <w:lang w:val="en-US"/>
              </w:rPr>
              <w:t>rửa</w:t>
            </w:r>
            <w:proofErr w:type="spellEnd"/>
            <w:r w:rsidR="00F400A1" w:rsidRPr="00560F43">
              <w:rPr>
                <w:sz w:val="26"/>
                <w:szCs w:val="26"/>
                <w:lang w:val="en-US"/>
              </w:rPr>
              <w:t>,</w:t>
            </w:r>
            <w:r w:rsidR="00294277" w:rsidRPr="00560F43">
              <w:rPr>
                <w:sz w:val="26"/>
                <w:szCs w:val="26"/>
              </w:rPr>
              <w:t xml:space="preserve"> 01 xí, 01 tiểu</w:t>
            </w:r>
            <w:r w:rsidR="00FE76C4" w:rsidRPr="00560F43">
              <w:rPr>
                <w:sz w:val="26"/>
                <w:szCs w:val="26"/>
              </w:rPr>
              <w:t xml:space="preserve"> v</w:t>
            </w:r>
            <w:r w:rsidR="00FE76C4" w:rsidRPr="00560F43">
              <w:rPr>
                <w:sz w:val="26"/>
                <w:szCs w:val="26"/>
                <w:lang w:val="en-US"/>
              </w:rPr>
              <w:t xml:space="preserve">à </w:t>
            </w:r>
            <w:r w:rsidR="00F400A1" w:rsidRPr="00560F43">
              <w:rPr>
                <w:sz w:val="26"/>
                <w:szCs w:val="26"/>
                <w:lang w:val="en-US"/>
              </w:rPr>
              <w:t xml:space="preserve">01 </w:t>
            </w:r>
            <w:proofErr w:type="spellStart"/>
            <w:r w:rsidR="00F400A1" w:rsidRPr="00560F43">
              <w:rPr>
                <w:sz w:val="26"/>
                <w:szCs w:val="26"/>
                <w:lang w:val="en-US"/>
              </w:rPr>
              <w:t>chỗ</w:t>
            </w:r>
            <w:proofErr w:type="spellEnd"/>
            <w:r w:rsidR="00F400A1" w:rsidRPr="00560F43">
              <w:rPr>
                <w:sz w:val="26"/>
                <w:szCs w:val="26"/>
                <w:lang w:val="en-US"/>
              </w:rPr>
              <w:t xml:space="preserve"> </w:t>
            </w:r>
            <w:proofErr w:type="spellStart"/>
            <w:r w:rsidR="00F400A1" w:rsidRPr="00560F43">
              <w:rPr>
                <w:sz w:val="26"/>
                <w:szCs w:val="26"/>
                <w:lang w:val="en-US"/>
              </w:rPr>
              <w:t>vệ</w:t>
            </w:r>
            <w:proofErr w:type="spellEnd"/>
            <w:r w:rsidR="00F400A1" w:rsidRPr="00560F43">
              <w:rPr>
                <w:sz w:val="26"/>
                <w:szCs w:val="26"/>
                <w:lang w:val="en-US"/>
              </w:rPr>
              <w:t xml:space="preserve"> </w:t>
            </w:r>
            <w:proofErr w:type="spellStart"/>
            <w:r w:rsidR="00F400A1" w:rsidRPr="00560F43">
              <w:rPr>
                <w:sz w:val="26"/>
                <w:szCs w:val="26"/>
                <w:lang w:val="en-US"/>
              </w:rPr>
              <w:t>sinh</w:t>
            </w:r>
            <w:proofErr w:type="spellEnd"/>
            <w:r w:rsidR="00F400A1" w:rsidRPr="00560F43">
              <w:rPr>
                <w:sz w:val="26"/>
                <w:szCs w:val="26"/>
                <w:lang w:val="en-US"/>
              </w:rPr>
              <w:t xml:space="preserve"> </w:t>
            </w:r>
            <w:proofErr w:type="spellStart"/>
            <w:r w:rsidR="00F400A1" w:rsidRPr="00560F43">
              <w:rPr>
                <w:sz w:val="26"/>
                <w:szCs w:val="26"/>
                <w:lang w:val="en-US"/>
              </w:rPr>
              <w:t>phụ</w:t>
            </w:r>
            <w:proofErr w:type="spellEnd"/>
            <w:r w:rsidR="00F400A1" w:rsidRPr="00560F43">
              <w:rPr>
                <w:sz w:val="26"/>
                <w:szCs w:val="26"/>
                <w:lang w:val="en-US"/>
              </w:rPr>
              <w:t xml:space="preserve"> </w:t>
            </w:r>
            <w:proofErr w:type="spellStart"/>
            <w:r w:rsidR="00F400A1" w:rsidRPr="00560F43">
              <w:rPr>
                <w:sz w:val="26"/>
                <w:szCs w:val="26"/>
                <w:lang w:val="en-US"/>
              </w:rPr>
              <w:t>nữ</w:t>
            </w:r>
            <w:proofErr w:type="spellEnd"/>
            <w:r w:rsidR="00F400A1" w:rsidRPr="00560F43">
              <w:rPr>
                <w:sz w:val="26"/>
                <w:szCs w:val="26"/>
              </w:rPr>
              <w:t xml:space="preserve"> </w:t>
            </w:r>
            <w:r w:rsidR="00FE76C4" w:rsidRPr="00560F43">
              <w:rPr>
                <w:sz w:val="26"/>
                <w:szCs w:val="26"/>
                <w:lang w:val="en-US"/>
              </w:rPr>
              <w:t>(</w:t>
            </w:r>
            <w:proofErr w:type="spellStart"/>
            <w:r w:rsidR="00FE76C4" w:rsidRPr="00560F43">
              <w:rPr>
                <w:sz w:val="26"/>
                <w:szCs w:val="26"/>
                <w:lang w:val="en-US"/>
              </w:rPr>
              <w:t>đối</w:t>
            </w:r>
            <w:proofErr w:type="spellEnd"/>
            <w:r w:rsidR="00FE76C4" w:rsidRPr="00560F43">
              <w:rPr>
                <w:sz w:val="26"/>
                <w:szCs w:val="26"/>
                <w:lang w:val="en-US"/>
              </w:rPr>
              <w:t xml:space="preserve"> </w:t>
            </w:r>
            <w:proofErr w:type="spellStart"/>
            <w:r w:rsidR="00FE76C4" w:rsidRPr="00560F43">
              <w:rPr>
                <w:sz w:val="26"/>
                <w:szCs w:val="26"/>
                <w:lang w:val="en-US"/>
              </w:rPr>
              <w:t>với</w:t>
            </w:r>
            <w:proofErr w:type="spellEnd"/>
            <w:r w:rsidR="00FE76C4" w:rsidRPr="00560F43">
              <w:rPr>
                <w:sz w:val="26"/>
                <w:szCs w:val="26"/>
                <w:lang w:val="en-US"/>
              </w:rPr>
              <w:t xml:space="preserve"> </w:t>
            </w:r>
            <w:proofErr w:type="spellStart"/>
            <w:r w:rsidR="00FE76C4" w:rsidRPr="00560F43">
              <w:rPr>
                <w:sz w:val="26"/>
                <w:szCs w:val="26"/>
                <w:lang w:val="en-US"/>
              </w:rPr>
              <w:t>nữ</w:t>
            </w:r>
            <w:proofErr w:type="spellEnd"/>
            <w:r w:rsidR="00FE76C4" w:rsidRPr="00560F43">
              <w:rPr>
                <w:sz w:val="26"/>
                <w:szCs w:val="26"/>
                <w:lang w:val="en-US"/>
              </w:rPr>
              <w:t xml:space="preserve">) </w:t>
            </w:r>
            <w:r w:rsidR="00F400A1" w:rsidRPr="00560F43">
              <w:rPr>
                <w:sz w:val="26"/>
                <w:szCs w:val="26"/>
              </w:rPr>
              <w:t>(t</w:t>
            </w:r>
            <w:proofErr w:type="spellStart"/>
            <w:r w:rsidR="00F400A1" w:rsidRPr="00560F43">
              <w:rPr>
                <w:sz w:val="26"/>
                <w:szCs w:val="26"/>
                <w:lang w:val="en-US"/>
              </w:rPr>
              <w:t>ính</w:t>
            </w:r>
            <w:proofErr w:type="spellEnd"/>
            <w:r w:rsidR="00F400A1" w:rsidRPr="00560F43">
              <w:rPr>
                <w:sz w:val="26"/>
                <w:szCs w:val="26"/>
                <w:lang w:val="en-US"/>
              </w:rPr>
              <w:t xml:space="preserve"> </w:t>
            </w:r>
            <w:proofErr w:type="spellStart"/>
            <w:r w:rsidR="00F400A1" w:rsidRPr="00560F43">
              <w:rPr>
                <w:sz w:val="26"/>
                <w:szCs w:val="26"/>
                <w:lang w:val="en-US"/>
              </w:rPr>
              <w:t>cho</w:t>
            </w:r>
            <w:proofErr w:type="spellEnd"/>
            <w:r w:rsidR="00F400A1" w:rsidRPr="00560F43">
              <w:rPr>
                <w:sz w:val="26"/>
                <w:szCs w:val="26"/>
                <w:lang w:val="en-US"/>
              </w:rPr>
              <w:t xml:space="preserve"> </w:t>
            </w:r>
            <w:r w:rsidR="00294277" w:rsidRPr="00560F43">
              <w:rPr>
                <w:sz w:val="26"/>
                <w:szCs w:val="26"/>
              </w:rPr>
              <w:t xml:space="preserve">16 </w:t>
            </w:r>
            <w:proofErr w:type="spellStart"/>
            <w:r w:rsidR="00F400A1" w:rsidRPr="00560F43">
              <w:rPr>
                <w:sz w:val="26"/>
                <w:szCs w:val="26"/>
                <w:lang w:val="en-US"/>
              </w:rPr>
              <w:t>người</w:t>
            </w:r>
            <w:proofErr w:type="spellEnd"/>
            <w:r w:rsidR="00F400A1" w:rsidRPr="00560F43">
              <w:rPr>
                <w:sz w:val="26"/>
                <w:szCs w:val="26"/>
                <w:lang w:val="en-US"/>
              </w:rPr>
              <w:t xml:space="preserve"> </w:t>
            </w:r>
            <w:proofErr w:type="spellStart"/>
            <w:r w:rsidR="00F400A1" w:rsidRPr="00560F43">
              <w:rPr>
                <w:sz w:val="26"/>
                <w:szCs w:val="26"/>
                <w:lang w:val="en-US"/>
              </w:rPr>
              <w:t>học</w:t>
            </w:r>
            <w:proofErr w:type="spellEnd"/>
            <w:r w:rsidR="00F400A1" w:rsidRPr="00560F43">
              <w:rPr>
                <w:sz w:val="26"/>
                <w:szCs w:val="26"/>
                <w:lang w:val="en-US"/>
              </w:rPr>
              <w:t>)</w:t>
            </w:r>
            <w:r w:rsidR="00CC4B01" w:rsidRPr="00560F43">
              <w:rPr>
                <w:rStyle w:val="FootnoteReference"/>
                <w:sz w:val="26"/>
                <w:szCs w:val="26"/>
              </w:rPr>
              <w:footnoteReference w:id="38"/>
            </w:r>
            <w:r w:rsidR="00C5234B" w:rsidRPr="00560F43">
              <w:rPr>
                <w:sz w:val="26"/>
                <w:szCs w:val="26"/>
                <w:lang w:val="en-US"/>
              </w:rPr>
              <w:t>.</w:t>
            </w:r>
          </w:p>
          <w:p w14:paraId="786CEB47" w14:textId="1C4C0CB4" w:rsidR="0067610C" w:rsidRPr="00560F43" w:rsidRDefault="0067610C" w:rsidP="0067610C">
            <w:pPr>
              <w:spacing w:after="0" w:line="240" w:lineRule="auto"/>
              <w:ind w:left="57" w:right="57"/>
              <w:jc w:val="both"/>
              <w:rPr>
                <w:sz w:val="26"/>
                <w:szCs w:val="26"/>
                <w:lang w:val="en-US"/>
              </w:rPr>
            </w:pPr>
            <w:r w:rsidRPr="00560F43">
              <w:rPr>
                <w:sz w:val="26"/>
                <w:szCs w:val="26"/>
                <w:lang w:val="en-US"/>
              </w:rPr>
              <w:t xml:space="preserve">- Trường Trung </w:t>
            </w:r>
            <w:proofErr w:type="spellStart"/>
            <w:r w:rsidRPr="00560F43">
              <w:rPr>
                <w:sz w:val="26"/>
                <w:szCs w:val="26"/>
                <w:lang w:val="en-US"/>
              </w:rPr>
              <w:t>cấp</w:t>
            </w:r>
            <w:proofErr w:type="spellEnd"/>
            <w:r w:rsidRPr="00560F43">
              <w:rPr>
                <w:sz w:val="26"/>
                <w:szCs w:val="26"/>
                <w:lang w:val="en-US"/>
              </w:rPr>
              <w:t xml:space="preserve"> </w:t>
            </w:r>
            <w:proofErr w:type="spellStart"/>
            <w:r w:rsidRPr="00560F43">
              <w:rPr>
                <w:sz w:val="26"/>
                <w:szCs w:val="26"/>
                <w:lang w:val="en-US"/>
              </w:rPr>
              <w:t>chuyên</w:t>
            </w:r>
            <w:proofErr w:type="spellEnd"/>
            <w:r w:rsidRPr="00560F43">
              <w:rPr>
                <w:sz w:val="26"/>
                <w:szCs w:val="26"/>
                <w:lang w:val="en-US"/>
              </w:rPr>
              <w:t xml:space="preserve"> </w:t>
            </w:r>
            <w:proofErr w:type="spellStart"/>
            <w:r w:rsidRPr="00560F43">
              <w:rPr>
                <w:sz w:val="26"/>
                <w:szCs w:val="26"/>
                <w:lang w:val="en-US"/>
              </w:rPr>
              <w:t>nghiệp</w:t>
            </w:r>
            <w:proofErr w:type="spellEnd"/>
            <w:r w:rsidRPr="00560F43">
              <w:rPr>
                <w:sz w:val="26"/>
                <w:szCs w:val="26"/>
                <w:lang w:val="en-US"/>
              </w:rPr>
              <w:t>:</w:t>
            </w:r>
            <w:r w:rsidR="00C22D81" w:rsidRPr="00560F43">
              <w:rPr>
                <w:sz w:val="26"/>
                <w:szCs w:val="26"/>
                <w:lang w:val="en-US"/>
              </w:rPr>
              <w:t xml:space="preserve"> </w:t>
            </w:r>
            <w:r w:rsidR="00FE76C4" w:rsidRPr="00560F43">
              <w:rPr>
                <w:sz w:val="26"/>
                <w:szCs w:val="26"/>
              </w:rPr>
              <w:t xml:space="preserve">01 </w:t>
            </w:r>
            <w:proofErr w:type="spellStart"/>
            <w:r w:rsidR="00FE76C4" w:rsidRPr="00560F43">
              <w:rPr>
                <w:sz w:val="26"/>
                <w:szCs w:val="26"/>
                <w:lang w:val="en-US"/>
              </w:rPr>
              <w:t>chỗ</w:t>
            </w:r>
            <w:proofErr w:type="spellEnd"/>
            <w:r w:rsidR="00FE76C4" w:rsidRPr="00560F43">
              <w:rPr>
                <w:sz w:val="26"/>
                <w:szCs w:val="26"/>
                <w:lang w:val="en-US"/>
              </w:rPr>
              <w:t xml:space="preserve"> </w:t>
            </w:r>
            <w:r w:rsidR="00FE76C4" w:rsidRPr="00560F43">
              <w:rPr>
                <w:sz w:val="26"/>
                <w:szCs w:val="26"/>
              </w:rPr>
              <w:t xml:space="preserve">tắm, 01 </w:t>
            </w:r>
            <w:proofErr w:type="spellStart"/>
            <w:r w:rsidR="00FE76C4" w:rsidRPr="00560F43">
              <w:rPr>
                <w:sz w:val="26"/>
                <w:szCs w:val="26"/>
                <w:lang w:val="en-US"/>
              </w:rPr>
              <w:t>chỗ</w:t>
            </w:r>
            <w:proofErr w:type="spellEnd"/>
            <w:r w:rsidR="00FE76C4" w:rsidRPr="00560F43">
              <w:rPr>
                <w:sz w:val="26"/>
                <w:szCs w:val="26"/>
                <w:lang w:val="en-US"/>
              </w:rPr>
              <w:t xml:space="preserve"> </w:t>
            </w:r>
            <w:r w:rsidR="00FE76C4" w:rsidRPr="00560F43">
              <w:rPr>
                <w:sz w:val="26"/>
                <w:szCs w:val="26"/>
              </w:rPr>
              <w:t>giặt,</w:t>
            </w:r>
            <w:r w:rsidR="00FE76C4" w:rsidRPr="00560F43">
              <w:rPr>
                <w:sz w:val="26"/>
                <w:szCs w:val="26"/>
                <w:lang w:val="en-US"/>
              </w:rPr>
              <w:t xml:space="preserve"> 01 </w:t>
            </w:r>
            <w:proofErr w:type="spellStart"/>
            <w:r w:rsidR="00FE76C4" w:rsidRPr="00560F43">
              <w:rPr>
                <w:sz w:val="26"/>
                <w:szCs w:val="26"/>
                <w:lang w:val="en-US"/>
              </w:rPr>
              <w:t>chỗ</w:t>
            </w:r>
            <w:proofErr w:type="spellEnd"/>
            <w:r w:rsidR="00FE76C4" w:rsidRPr="00560F43">
              <w:rPr>
                <w:sz w:val="26"/>
                <w:szCs w:val="26"/>
                <w:lang w:val="en-US"/>
              </w:rPr>
              <w:t xml:space="preserve"> </w:t>
            </w:r>
            <w:proofErr w:type="spellStart"/>
            <w:r w:rsidR="00FE76C4" w:rsidRPr="00560F43">
              <w:rPr>
                <w:sz w:val="26"/>
                <w:szCs w:val="26"/>
                <w:lang w:val="en-US"/>
              </w:rPr>
              <w:t>rửa</w:t>
            </w:r>
            <w:proofErr w:type="spellEnd"/>
            <w:r w:rsidR="00FE76C4" w:rsidRPr="00560F43">
              <w:rPr>
                <w:sz w:val="26"/>
                <w:szCs w:val="26"/>
                <w:lang w:val="en-US"/>
              </w:rPr>
              <w:t>,</w:t>
            </w:r>
            <w:r w:rsidR="00FE76C4" w:rsidRPr="00560F43">
              <w:rPr>
                <w:sz w:val="26"/>
                <w:szCs w:val="26"/>
              </w:rPr>
              <w:t xml:space="preserve"> 01 xí, 01 tiểu v</w:t>
            </w:r>
            <w:r w:rsidR="00FE76C4" w:rsidRPr="00560F43">
              <w:rPr>
                <w:sz w:val="26"/>
                <w:szCs w:val="26"/>
                <w:lang w:val="en-US"/>
              </w:rPr>
              <w:t xml:space="preserve">à 01 </w:t>
            </w:r>
            <w:proofErr w:type="spellStart"/>
            <w:r w:rsidR="00FE76C4" w:rsidRPr="00560F43">
              <w:rPr>
                <w:sz w:val="26"/>
                <w:szCs w:val="26"/>
                <w:lang w:val="en-US"/>
              </w:rPr>
              <w:t>chỗ</w:t>
            </w:r>
            <w:proofErr w:type="spellEnd"/>
            <w:r w:rsidR="00FE76C4" w:rsidRPr="00560F43">
              <w:rPr>
                <w:sz w:val="26"/>
                <w:szCs w:val="26"/>
                <w:lang w:val="en-US"/>
              </w:rPr>
              <w:t xml:space="preserve"> </w:t>
            </w:r>
            <w:proofErr w:type="spellStart"/>
            <w:r w:rsidR="00FE76C4" w:rsidRPr="00560F43">
              <w:rPr>
                <w:sz w:val="26"/>
                <w:szCs w:val="26"/>
                <w:lang w:val="en-US"/>
              </w:rPr>
              <w:t>vệ</w:t>
            </w:r>
            <w:proofErr w:type="spellEnd"/>
            <w:r w:rsidR="00FE76C4" w:rsidRPr="00560F43">
              <w:rPr>
                <w:sz w:val="26"/>
                <w:szCs w:val="26"/>
                <w:lang w:val="en-US"/>
              </w:rPr>
              <w:t xml:space="preserve"> </w:t>
            </w:r>
            <w:proofErr w:type="spellStart"/>
            <w:r w:rsidR="00FE76C4" w:rsidRPr="00560F43">
              <w:rPr>
                <w:sz w:val="26"/>
                <w:szCs w:val="26"/>
                <w:lang w:val="en-US"/>
              </w:rPr>
              <w:t>sinh</w:t>
            </w:r>
            <w:proofErr w:type="spellEnd"/>
            <w:r w:rsidR="00FE76C4" w:rsidRPr="00560F43">
              <w:rPr>
                <w:sz w:val="26"/>
                <w:szCs w:val="26"/>
                <w:lang w:val="en-US"/>
              </w:rPr>
              <w:t xml:space="preserve"> </w:t>
            </w:r>
            <w:proofErr w:type="spellStart"/>
            <w:r w:rsidR="00FE76C4" w:rsidRPr="00560F43">
              <w:rPr>
                <w:sz w:val="26"/>
                <w:szCs w:val="26"/>
                <w:lang w:val="en-US"/>
              </w:rPr>
              <w:t>phụ</w:t>
            </w:r>
            <w:proofErr w:type="spellEnd"/>
            <w:r w:rsidR="00FE76C4" w:rsidRPr="00560F43">
              <w:rPr>
                <w:sz w:val="26"/>
                <w:szCs w:val="26"/>
                <w:lang w:val="en-US"/>
              </w:rPr>
              <w:t xml:space="preserve"> </w:t>
            </w:r>
            <w:proofErr w:type="spellStart"/>
            <w:r w:rsidR="00FE76C4" w:rsidRPr="00560F43">
              <w:rPr>
                <w:sz w:val="26"/>
                <w:szCs w:val="26"/>
                <w:lang w:val="en-US"/>
              </w:rPr>
              <w:t>nữ</w:t>
            </w:r>
            <w:proofErr w:type="spellEnd"/>
            <w:r w:rsidR="00FE76C4" w:rsidRPr="00560F43">
              <w:rPr>
                <w:sz w:val="26"/>
                <w:szCs w:val="26"/>
              </w:rPr>
              <w:t xml:space="preserve"> </w:t>
            </w:r>
            <w:r w:rsidR="00FE76C4" w:rsidRPr="00560F43">
              <w:rPr>
                <w:sz w:val="26"/>
                <w:szCs w:val="26"/>
                <w:lang w:val="en-US"/>
              </w:rPr>
              <w:t>(</w:t>
            </w:r>
            <w:proofErr w:type="spellStart"/>
            <w:r w:rsidR="00FE76C4" w:rsidRPr="00560F43">
              <w:rPr>
                <w:sz w:val="26"/>
                <w:szCs w:val="26"/>
                <w:lang w:val="en-US"/>
              </w:rPr>
              <w:t>đối</w:t>
            </w:r>
            <w:proofErr w:type="spellEnd"/>
            <w:r w:rsidR="00FE76C4" w:rsidRPr="00560F43">
              <w:rPr>
                <w:sz w:val="26"/>
                <w:szCs w:val="26"/>
                <w:lang w:val="en-US"/>
              </w:rPr>
              <w:t xml:space="preserve"> </w:t>
            </w:r>
            <w:proofErr w:type="spellStart"/>
            <w:r w:rsidR="00FE76C4" w:rsidRPr="00560F43">
              <w:rPr>
                <w:sz w:val="26"/>
                <w:szCs w:val="26"/>
                <w:lang w:val="en-US"/>
              </w:rPr>
              <w:t>với</w:t>
            </w:r>
            <w:proofErr w:type="spellEnd"/>
            <w:r w:rsidR="00FE76C4" w:rsidRPr="00560F43">
              <w:rPr>
                <w:sz w:val="26"/>
                <w:szCs w:val="26"/>
                <w:lang w:val="en-US"/>
              </w:rPr>
              <w:t xml:space="preserve"> </w:t>
            </w:r>
            <w:proofErr w:type="spellStart"/>
            <w:r w:rsidR="00FE76C4" w:rsidRPr="00560F43">
              <w:rPr>
                <w:sz w:val="26"/>
                <w:szCs w:val="26"/>
                <w:lang w:val="en-US"/>
              </w:rPr>
              <w:t>nữ</w:t>
            </w:r>
            <w:proofErr w:type="spellEnd"/>
            <w:r w:rsidR="00FE76C4" w:rsidRPr="00560F43">
              <w:rPr>
                <w:sz w:val="26"/>
                <w:szCs w:val="26"/>
                <w:lang w:val="en-US"/>
              </w:rPr>
              <w:t xml:space="preserve">) </w:t>
            </w:r>
            <w:r w:rsidR="00FE76C4" w:rsidRPr="00560F43">
              <w:rPr>
                <w:sz w:val="26"/>
                <w:szCs w:val="26"/>
              </w:rPr>
              <w:t>(t</w:t>
            </w:r>
            <w:proofErr w:type="spellStart"/>
            <w:r w:rsidR="00FE76C4" w:rsidRPr="00560F43">
              <w:rPr>
                <w:sz w:val="26"/>
                <w:szCs w:val="26"/>
                <w:lang w:val="en-US"/>
              </w:rPr>
              <w:t>ính</w:t>
            </w:r>
            <w:proofErr w:type="spellEnd"/>
            <w:r w:rsidR="00FE76C4" w:rsidRPr="00560F43">
              <w:rPr>
                <w:sz w:val="26"/>
                <w:szCs w:val="26"/>
                <w:lang w:val="en-US"/>
              </w:rPr>
              <w:t xml:space="preserve"> </w:t>
            </w:r>
            <w:proofErr w:type="spellStart"/>
            <w:r w:rsidR="00FE76C4" w:rsidRPr="00560F43">
              <w:rPr>
                <w:sz w:val="26"/>
                <w:szCs w:val="26"/>
                <w:lang w:val="en-US"/>
              </w:rPr>
              <w:t>cho</w:t>
            </w:r>
            <w:proofErr w:type="spellEnd"/>
            <w:r w:rsidR="00FE76C4" w:rsidRPr="00560F43">
              <w:rPr>
                <w:sz w:val="26"/>
                <w:szCs w:val="26"/>
                <w:lang w:val="en-US"/>
              </w:rPr>
              <w:t xml:space="preserve"> 8</w:t>
            </w:r>
            <w:r w:rsidR="00FE76C4" w:rsidRPr="00560F43">
              <w:rPr>
                <w:sz w:val="26"/>
                <w:szCs w:val="26"/>
              </w:rPr>
              <w:t xml:space="preserve"> </w:t>
            </w:r>
            <w:proofErr w:type="spellStart"/>
            <w:r w:rsidR="00FE76C4" w:rsidRPr="00560F43">
              <w:rPr>
                <w:sz w:val="26"/>
                <w:szCs w:val="26"/>
                <w:lang w:val="en-US"/>
              </w:rPr>
              <w:t>người</w:t>
            </w:r>
            <w:proofErr w:type="spellEnd"/>
            <w:r w:rsidR="00FE76C4" w:rsidRPr="00560F43">
              <w:rPr>
                <w:sz w:val="26"/>
                <w:szCs w:val="26"/>
                <w:lang w:val="en-US"/>
              </w:rPr>
              <w:t xml:space="preserve"> </w:t>
            </w:r>
            <w:proofErr w:type="spellStart"/>
            <w:r w:rsidR="00FE76C4" w:rsidRPr="00560F43">
              <w:rPr>
                <w:sz w:val="26"/>
                <w:szCs w:val="26"/>
                <w:lang w:val="en-US"/>
              </w:rPr>
              <w:t>học</w:t>
            </w:r>
            <w:proofErr w:type="spellEnd"/>
            <w:r w:rsidR="00FE76C4" w:rsidRPr="00560F43">
              <w:rPr>
                <w:sz w:val="26"/>
                <w:szCs w:val="26"/>
                <w:lang w:val="en-US"/>
              </w:rPr>
              <w:t>)</w:t>
            </w:r>
            <w:r w:rsidR="00C22D81" w:rsidRPr="00560F43">
              <w:rPr>
                <w:rStyle w:val="FootnoteReference"/>
                <w:sz w:val="26"/>
                <w:szCs w:val="26"/>
                <w:lang w:val="en-US"/>
              </w:rPr>
              <w:footnoteReference w:id="39"/>
            </w:r>
            <w:r w:rsidR="00C5234B" w:rsidRPr="00560F43">
              <w:rPr>
                <w:sz w:val="26"/>
                <w:szCs w:val="26"/>
                <w:lang w:val="en-US"/>
              </w:rPr>
              <w:t>.</w:t>
            </w:r>
          </w:p>
          <w:p w14:paraId="50BA5C5C" w14:textId="67BEC302" w:rsidR="0067610C" w:rsidRPr="00560F43" w:rsidRDefault="0067610C" w:rsidP="0067610C">
            <w:pPr>
              <w:spacing w:after="0" w:line="240" w:lineRule="auto"/>
              <w:ind w:left="57" w:right="57"/>
              <w:jc w:val="both"/>
              <w:rPr>
                <w:sz w:val="26"/>
                <w:szCs w:val="26"/>
                <w:lang w:val="en-US"/>
              </w:rPr>
            </w:pPr>
            <w:r w:rsidRPr="00560F43">
              <w:rPr>
                <w:sz w:val="26"/>
                <w:szCs w:val="26"/>
                <w:lang w:val="en-US"/>
              </w:rPr>
              <w:t xml:space="preserve">- Trường </w:t>
            </w:r>
            <w:proofErr w:type="spellStart"/>
            <w:r w:rsidRPr="00560F43">
              <w:rPr>
                <w:sz w:val="26"/>
                <w:szCs w:val="26"/>
                <w:lang w:val="en-US"/>
              </w:rPr>
              <w:t>dạy</w:t>
            </w:r>
            <w:proofErr w:type="spellEnd"/>
            <w:r w:rsidRPr="00560F43">
              <w:rPr>
                <w:sz w:val="26"/>
                <w:szCs w:val="26"/>
                <w:lang w:val="en-US"/>
              </w:rPr>
              <w:t xml:space="preserve"> </w:t>
            </w:r>
            <w:proofErr w:type="spellStart"/>
            <w:r w:rsidRPr="00560F43">
              <w:rPr>
                <w:sz w:val="26"/>
                <w:szCs w:val="26"/>
                <w:lang w:val="en-US"/>
              </w:rPr>
              <w:t>nghề</w:t>
            </w:r>
            <w:proofErr w:type="spellEnd"/>
            <w:r w:rsidRPr="00560F43">
              <w:rPr>
                <w:sz w:val="26"/>
                <w:szCs w:val="26"/>
                <w:lang w:val="en-US"/>
              </w:rPr>
              <w:t xml:space="preserve">: </w:t>
            </w:r>
            <w:r w:rsidR="00722C73" w:rsidRPr="00560F43">
              <w:rPr>
                <w:sz w:val="26"/>
                <w:szCs w:val="26"/>
              </w:rPr>
              <w:t xml:space="preserve">01 </w:t>
            </w:r>
            <w:proofErr w:type="spellStart"/>
            <w:r w:rsidR="00722C73" w:rsidRPr="00560F43">
              <w:rPr>
                <w:sz w:val="26"/>
                <w:szCs w:val="26"/>
                <w:lang w:val="en-US"/>
              </w:rPr>
              <w:t>chỗ</w:t>
            </w:r>
            <w:proofErr w:type="spellEnd"/>
            <w:r w:rsidR="00722C73" w:rsidRPr="00560F43">
              <w:rPr>
                <w:sz w:val="26"/>
                <w:szCs w:val="26"/>
                <w:lang w:val="en-US"/>
              </w:rPr>
              <w:t xml:space="preserve"> </w:t>
            </w:r>
            <w:r w:rsidR="00722C73" w:rsidRPr="00560F43">
              <w:rPr>
                <w:sz w:val="26"/>
                <w:szCs w:val="26"/>
              </w:rPr>
              <w:t xml:space="preserve">tắm, </w:t>
            </w:r>
            <w:r w:rsidR="00722C73" w:rsidRPr="00560F43">
              <w:rPr>
                <w:sz w:val="26"/>
                <w:szCs w:val="26"/>
                <w:lang w:val="en-US"/>
              </w:rPr>
              <w:t xml:space="preserve">01 </w:t>
            </w:r>
            <w:proofErr w:type="spellStart"/>
            <w:r w:rsidR="00722C73" w:rsidRPr="00560F43">
              <w:rPr>
                <w:sz w:val="26"/>
                <w:szCs w:val="26"/>
                <w:lang w:val="en-US"/>
              </w:rPr>
              <w:t>chỗ</w:t>
            </w:r>
            <w:proofErr w:type="spellEnd"/>
            <w:r w:rsidR="00722C73" w:rsidRPr="00560F43">
              <w:rPr>
                <w:sz w:val="26"/>
                <w:szCs w:val="26"/>
                <w:lang w:val="en-US"/>
              </w:rPr>
              <w:t xml:space="preserve"> </w:t>
            </w:r>
            <w:proofErr w:type="spellStart"/>
            <w:r w:rsidR="00722C73" w:rsidRPr="00560F43">
              <w:rPr>
                <w:sz w:val="26"/>
                <w:szCs w:val="26"/>
                <w:lang w:val="en-US"/>
              </w:rPr>
              <w:t>rửa</w:t>
            </w:r>
            <w:proofErr w:type="spellEnd"/>
            <w:r w:rsidR="00722C73" w:rsidRPr="00560F43">
              <w:rPr>
                <w:sz w:val="26"/>
                <w:szCs w:val="26"/>
                <w:lang w:val="en-US"/>
              </w:rPr>
              <w:t>,</w:t>
            </w:r>
            <w:r w:rsidR="00722C73" w:rsidRPr="00560F43">
              <w:rPr>
                <w:sz w:val="26"/>
                <w:szCs w:val="26"/>
              </w:rPr>
              <w:t xml:space="preserve"> 01 xí</w:t>
            </w:r>
            <w:r w:rsidR="00722C73" w:rsidRPr="00560F43">
              <w:rPr>
                <w:sz w:val="26"/>
                <w:szCs w:val="26"/>
                <w:lang w:val="en-US"/>
              </w:rPr>
              <w:t xml:space="preserve"> </w:t>
            </w:r>
            <w:r w:rsidR="00722C73" w:rsidRPr="00560F43">
              <w:rPr>
                <w:sz w:val="26"/>
                <w:szCs w:val="26"/>
              </w:rPr>
              <w:t>(t</w:t>
            </w:r>
            <w:proofErr w:type="spellStart"/>
            <w:r w:rsidR="00722C73" w:rsidRPr="00560F43">
              <w:rPr>
                <w:sz w:val="26"/>
                <w:szCs w:val="26"/>
                <w:lang w:val="en-US"/>
              </w:rPr>
              <w:t>ính</w:t>
            </w:r>
            <w:proofErr w:type="spellEnd"/>
            <w:r w:rsidR="00722C73" w:rsidRPr="00560F43">
              <w:rPr>
                <w:sz w:val="26"/>
                <w:szCs w:val="26"/>
                <w:lang w:val="en-US"/>
              </w:rPr>
              <w:t xml:space="preserve"> </w:t>
            </w:r>
            <w:proofErr w:type="spellStart"/>
            <w:r w:rsidR="00722C73" w:rsidRPr="00560F43">
              <w:rPr>
                <w:sz w:val="26"/>
                <w:szCs w:val="26"/>
                <w:lang w:val="en-US"/>
              </w:rPr>
              <w:t>cho</w:t>
            </w:r>
            <w:proofErr w:type="spellEnd"/>
            <w:r w:rsidR="00722C73" w:rsidRPr="00560F43">
              <w:rPr>
                <w:sz w:val="26"/>
                <w:szCs w:val="26"/>
                <w:lang w:val="en-US"/>
              </w:rPr>
              <w:t xml:space="preserve"> 8</w:t>
            </w:r>
            <w:r w:rsidR="00722C73" w:rsidRPr="00560F43">
              <w:rPr>
                <w:sz w:val="26"/>
                <w:szCs w:val="26"/>
              </w:rPr>
              <w:t xml:space="preserve"> </w:t>
            </w:r>
            <w:proofErr w:type="spellStart"/>
            <w:r w:rsidR="00722C73" w:rsidRPr="00560F43">
              <w:rPr>
                <w:sz w:val="26"/>
                <w:szCs w:val="26"/>
                <w:lang w:val="en-US"/>
              </w:rPr>
              <w:t>người</w:t>
            </w:r>
            <w:proofErr w:type="spellEnd"/>
            <w:r w:rsidR="00722C73" w:rsidRPr="00560F43">
              <w:rPr>
                <w:sz w:val="26"/>
                <w:szCs w:val="26"/>
                <w:lang w:val="en-US"/>
              </w:rPr>
              <w:t xml:space="preserve"> </w:t>
            </w:r>
            <w:proofErr w:type="spellStart"/>
            <w:r w:rsidR="00722C73" w:rsidRPr="00560F43">
              <w:rPr>
                <w:sz w:val="26"/>
                <w:szCs w:val="26"/>
                <w:lang w:val="en-US"/>
              </w:rPr>
              <w:t>học</w:t>
            </w:r>
            <w:proofErr w:type="spellEnd"/>
            <w:r w:rsidR="00722C73" w:rsidRPr="00560F43">
              <w:rPr>
                <w:sz w:val="26"/>
                <w:szCs w:val="26"/>
                <w:lang w:val="en-US"/>
              </w:rPr>
              <w:t>)</w:t>
            </w:r>
            <w:r w:rsidR="00722C73" w:rsidRPr="00560F43">
              <w:rPr>
                <w:rStyle w:val="FootnoteReference"/>
                <w:sz w:val="26"/>
                <w:szCs w:val="26"/>
                <w:lang w:val="en-US"/>
              </w:rPr>
              <w:footnoteReference w:id="40"/>
            </w:r>
            <w:r w:rsidR="00C5234B" w:rsidRPr="00560F43">
              <w:rPr>
                <w:sz w:val="26"/>
                <w:szCs w:val="26"/>
                <w:lang w:val="en-US"/>
              </w:rPr>
              <w:t>.</w:t>
            </w:r>
          </w:p>
        </w:tc>
        <w:tc>
          <w:tcPr>
            <w:tcW w:w="402" w:type="pct"/>
          </w:tcPr>
          <w:p w14:paraId="18760F7D" w14:textId="77777777" w:rsidR="00294277" w:rsidRPr="00D91361" w:rsidRDefault="00294277" w:rsidP="006C5B7F">
            <w:pPr>
              <w:spacing w:after="0" w:line="240" w:lineRule="auto"/>
              <w:ind w:left="57" w:right="57"/>
              <w:jc w:val="both"/>
              <w:rPr>
                <w:sz w:val="26"/>
                <w:szCs w:val="26"/>
              </w:rPr>
            </w:pPr>
          </w:p>
        </w:tc>
        <w:tc>
          <w:tcPr>
            <w:tcW w:w="577" w:type="pct"/>
          </w:tcPr>
          <w:p w14:paraId="043CEEA1" w14:textId="77777777" w:rsidR="00294277" w:rsidRPr="00D91361" w:rsidRDefault="00294277" w:rsidP="006C5B7F">
            <w:pPr>
              <w:spacing w:after="0" w:line="240" w:lineRule="auto"/>
              <w:ind w:left="57" w:right="57"/>
              <w:jc w:val="both"/>
              <w:rPr>
                <w:sz w:val="26"/>
                <w:szCs w:val="26"/>
              </w:rPr>
            </w:pPr>
          </w:p>
        </w:tc>
      </w:tr>
      <w:tr w:rsidR="00D91361" w:rsidRPr="00D91361" w14:paraId="0807019F" w14:textId="77777777" w:rsidTr="00B33B28">
        <w:tc>
          <w:tcPr>
            <w:tcW w:w="454" w:type="pct"/>
            <w:shd w:val="clear" w:color="auto" w:fill="auto"/>
            <w:vAlign w:val="center"/>
          </w:tcPr>
          <w:p w14:paraId="4E85D084"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7E9D3F80" w14:textId="77777777" w:rsidR="00294277" w:rsidRPr="00D91361" w:rsidRDefault="00294277" w:rsidP="006C5B7F">
            <w:pPr>
              <w:spacing w:after="0" w:line="240" w:lineRule="auto"/>
              <w:ind w:left="57" w:right="57"/>
              <w:jc w:val="both"/>
              <w:rPr>
                <w:bCs/>
                <w:sz w:val="26"/>
                <w:szCs w:val="26"/>
              </w:rPr>
            </w:pPr>
            <w:r w:rsidRPr="00D91361">
              <w:rPr>
                <w:sz w:val="26"/>
                <w:szCs w:val="26"/>
              </w:rPr>
              <w:t>Khu vệ sinh bố trí theo phòng ở, tránh các khu vệ sinh công cộng.</w:t>
            </w:r>
          </w:p>
        </w:tc>
        <w:tc>
          <w:tcPr>
            <w:tcW w:w="402" w:type="pct"/>
          </w:tcPr>
          <w:p w14:paraId="719A12C0" w14:textId="77777777" w:rsidR="00294277" w:rsidRPr="00D91361" w:rsidRDefault="00294277" w:rsidP="006C5B7F">
            <w:pPr>
              <w:spacing w:after="0" w:line="240" w:lineRule="auto"/>
              <w:ind w:left="57" w:right="57"/>
              <w:jc w:val="both"/>
              <w:rPr>
                <w:sz w:val="26"/>
                <w:szCs w:val="26"/>
              </w:rPr>
            </w:pPr>
          </w:p>
        </w:tc>
        <w:tc>
          <w:tcPr>
            <w:tcW w:w="577" w:type="pct"/>
          </w:tcPr>
          <w:p w14:paraId="3ECE3654" w14:textId="77777777" w:rsidR="00294277" w:rsidRPr="00D91361" w:rsidRDefault="00294277" w:rsidP="006C5B7F">
            <w:pPr>
              <w:spacing w:after="0" w:line="240" w:lineRule="auto"/>
              <w:ind w:left="57" w:right="57"/>
              <w:jc w:val="both"/>
              <w:rPr>
                <w:sz w:val="26"/>
                <w:szCs w:val="26"/>
              </w:rPr>
            </w:pPr>
          </w:p>
        </w:tc>
      </w:tr>
      <w:tr w:rsidR="00D91361" w:rsidRPr="00D91361" w14:paraId="4360A528" w14:textId="77777777" w:rsidTr="00B33B28">
        <w:tc>
          <w:tcPr>
            <w:tcW w:w="454" w:type="pct"/>
            <w:shd w:val="clear" w:color="auto" w:fill="auto"/>
            <w:vAlign w:val="center"/>
          </w:tcPr>
          <w:p w14:paraId="0FD5E0B8" w14:textId="77777777" w:rsidR="00294277" w:rsidRPr="00D91361" w:rsidRDefault="00294277" w:rsidP="006C5B7F">
            <w:pPr>
              <w:spacing w:after="0" w:line="240" w:lineRule="auto"/>
              <w:ind w:left="57" w:right="57"/>
              <w:jc w:val="center"/>
              <w:rPr>
                <w:b/>
                <w:sz w:val="26"/>
                <w:szCs w:val="26"/>
              </w:rPr>
            </w:pPr>
            <w:r w:rsidRPr="00D91361">
              <w:rPr>
                <w:b/>
                <w:sz w:val="26"/>
                <w:szCs w:val="26"/>
              </w:rPr>
              <w:t>IV</w:t>
            </w:r>
          </w:p>
        </w:tc>
        <w:tc>
          <w:tcPr>
            <w:tcW w:w="3568" w:type="pct"/>
            <w:shd w:val="clear" w:color="auto" w:fill="auto"/>
            <w:vAlign w:val="center"/>
          </w:tcPr>
          <w:p w14:paraId="1B1AAFEA" w14:textId="77777777" w:rsidR="00294277" w:rsidRPr="00D91361" w:rsidRDefault="00294277" w:rsidP="006C5B7F">
            <w:pPr>
              <w:tabs>
                <w:tab w:val="left" w:pos="709"/>
              </w:tabs>
              <w:spacing w:after="0" w:line="240" w:lineRule="auto"/>
              <w:ind w:left="57" w:right="57"/>
              <w:jc w:val="both"/>
              <w:rPr>
                <w:b/>
                <w:sz w:val="26"/>
                <w:szCs w:val="26"/>
              </w:rPr>
            </w:pPr>
            <w:r w:rsidRPr="00D91361">
              <w:rPr>
                <w:b/>
                <w:sz w:val="26"/>
                <w:szCs w:val="26"/>
              </w:rPr>
              <w:t xml:space="preserve">Bảo đảm an toàn thực phẩm </w:t>
            </w:r>
          </w:p>
        </w:tc>
        <w:tc>
          <w:tcPr>
            <w:tcW w:w="402" w:type="pct"/>
          </w:tcPr>
          <w:p w14:paraId="69DB58E8" w14:textId="77777777" w:rsidR="00294277" w:rsidRPr="00D91361" w:rsidRDefault="00294277" w:rsidP="006C5B7F">
            <w:pPr>
              <w:tabs>
                <w:tab w:val="left" w:pos="709"/>
              </w:tabs>
              <w:spacing w:after="0" w:line="240" w:lineRule="auto"/>
              <w:ind w:left="57" w:right="57"/>
              <w:jc w:val="both"/>
              <w:rPr>
                <w:b/>
                <w:sz w:val="26"/>
                <w:szCs w:val="26"/>
              </w:rPr>
            </w:pPr>
          </w:p>
        </w:tc>
        <w:tc>
          <w:tcPr>
            <w:tcW w:w="577" w:type="pct"/>
          </w:tcPr>
          <w:p w14:paraId="1EEE9F44" w14:textId="77777777" w:rsidR="00294277" w:rsidRPr="00D91361" w:rsidRDefault="00294277" w:rsidP="006C5B7F">
            <w:pPr>
              <w:tabs>
                <w:tab w:val="left" w:pos="709"/>
              </w:tabs>
              <w:spacing w:after="0" w:line="240" w:lineRule="auto"/>
              <w:ind w:left="57" w:right="57"/>
              <w:jc w:val="both"/>
              <w:rPr>
                <w:b/>
                <w:sz w:val="26"/>
                <w:szCs w:val="26"/>
              </w:rPr>
            </w:pPr>
          </w:p>
        </w:tc>
      </w:tr>
      <w:tr w:rsidR="00D91361" w:rsidRPr="00D91361" w14:paraId="05FD5CEC" w14:textId="77777777" w:rsidTr="00B33B28">
        <w:tc>
          <w:tcPr>
            <w:tcW w:w="454" w:type="pct"/>
            <w:shd w:val="clear" w:color="auto" w:fill="auto"/>
            <w:vAlign w:val="center"/>
          </w:tcPr>
          <w:p w14:paraId="3BDA8DFE" w14:textId="50F29A82" w:rsidR="003548BD" w:rsidRPr="00D91361" w:rsidRDefault="003548BD" w:rsidP="006C5B7F">
            <w:pPr>
              <w:spacing w:after="0" w:line="240" w:lineRule="auto"/>
              <w:ind w:left="57" w:right="57"/>
              <w:jc w:val="center"/>
              <w:rPr>
                <w:b/>
                <w:bCs/>
                <w:sz w:val="26"/>
                <w:szCs w:val="26"/>
                <w:lang w:val="en-US"/>
              </w:rPr>
            </w:pPr>
            <w:r w:rsidRPr="00D91361">
              <w:rPr>
                <w:b/>
                <w:bCs/>
                <w:sz w:val="26"/>
                <w:szCs w:val="26"/>
                <w:lang w:val="en-US"/>
              </w:rPr>
              <w:t>4.1</w:t>
            </w:r>
          </w:p>
        </w:tc>
        <w:tc>
          <w:tcPr>
            <w:tcW w:w="3568" w:type="pct"/>
            <w:shd w:val="clear" w:color="auto" w:fill="auto"/>
            <w:vAlign w:val="center"/>
          </w:tcPr>
          <w:p w14:paraId="4A862CA1" w14:textId="58D059B1" w:rsidR="003548BD" w:rsidRPr="00D91361" w:rsidRDefault="003548BD" w:rsidP="006C5B7F">
            <w:pPr>
              <w:tabs>
                <w:tab w:val="left" w:pos="709"/>
              </w:tabs>
              <w:spacing w:after="0" w:line="240" w:lineRule="auto"/>
              <w:ind w:left="57" w:right="57"/>
              <w:jc w:val="both"/>
              <w:rPr>
                <w:b/>
                <w:bCs/>
                <w:sz w:val="26"/>
                <w:szCs w:val="26"/>
              </w:rPr>
            </w:pPr>
            <w:r w:rsidRPr="00D91361">
              <w:rPr>
                <w:b/>
                <w:bCs/>
                <w:sz w:val="26"/>
                <w:szCs w:val="26"/>
              </w:rPr>
              <w:t>Đ</w:t>
            </w:r>
            <w:proofErr w:type="spellStart"/>
            <w:r w:rsidRPr="00D91361">
              <w:rPr>
                <w:b/>
                <w:bCs/>
                <w:sz w:val="26"/>
                <w:szCs w:val="26"/>
                <w:lang w:val="en-US"/>
              </w:rPr>
              <w:t>ối</w:t>
            </w:r>
            <w:proofErr w:type="spellEnd"/>
            <w:r w:rsidRPr="00D91361">
              <w:rPr>
                <w:b/>
                <w:bCs/>
                <w:sz w:val="26"/>
                <w:szCs w:val="26"/>
                <w:lang w:val="en-US"/>
              </w:rPr>
              <w:t xml:space="preserve"> </w:t>
            </w:r>
            <w:proofErr w:type="spellStart"/>
            <w:r w:rsidRPr="00D91361">
              <w:rPr>
                <w:b/>
                <w:bCs/>
                <w:sz w:val="26"/>
                <w:szCs w:val="26"/>
                <w:lang w:val="en-US"/>
              </w:rPr>
              <w:t>với</w:t>
            </w:r>
            <w:proofErr w:type="spellEnd"/>
            <w:r w:rsidRPr="00D91361">
              <w:rPr>
                <w:b/>
                <w:bCs/>
                <w:sz w:val="26"/>
                <w:szCs w:val="26"/>
                <w:lang w:val="en-US"/>
              </w:rPr>
              <w:t xml:space="preserve"> </w:t>
            </w:r>
            <w:proofErr w:type="spellStart"/>
            <w:r w:rsidRPr="00D91361">
              <w:rPr>
                <w:b/>
                <w:bCs/>
                <w:sz w:val="26"/>
                <w:szCs w:val="26"/>
                <w:lang w:val="en-US"/>
              </w:rPr>
              <w:t>cơ</w:t>
            </w:r>
            <w:proofErr w:type="spellEnd"/>
            <w:r w:rsidRPr="00D91361">
              <w:rPr>
                <w:b/>
                <w:bCs/>
                <w:sz w:val="26"/>
                <w:szCs w:val="26"/>
                <w:lang w:val="en-US"/>
              </w:rPr>
              <w:t xml:space="preserve"> </w:t>
            </w:r>
            <w:proofErr w:type="spellStart"/>
            <w:r w:rsidRPr="00D91361">
              <w:rPr>
                <w:b/>
                <w:bCs/>
                <w:sz w:val="26"/>
                <w:szCs w:val="26"/>
                <w:lang w:val="en-US"/>
              </w:rPr>
              <w:t>sở</w:t>
            </w:r>
            <w:proofErr w:type="spellEnd"/>
            <w:r w:rsidRPr="00D91361">
              <w:rPr>
                <w:b/>
                <w:bCs/>
                <w:sz w:val="26"/>
                <w:szCs w:val="26"/>
                <w:lang w:val="en-US"/>
              </w:rPr>
              <w:t xml:space="preserve"> </w:t>
            </w:r>
            <w:proofErr w:type="spellStart"/>
            <w:r w:rsidRPr="00D91361">
              <w:rPr>
                <w:b/>
                <w:bCs/>
                <w:sz w:val="26"/>
                <w:szCs w:val="26"/>
                <w:lang w:val="en-US"/>
              </w:rPr>
              <w:t>có</w:t>
            </w:r>
            <w:proofErr w:type="spellEnd"/>
            <w:r w:rsidRPr="00D91361">
              <w:rPr>
                <w:b/>
                <w:bCs/>
                <w:sz w:val="26"/>
                <w:szCs w:val="26"/>
                <w:lang w:val="en-US"/>
              </w:rPr>
              <w:t xml:space="preserve"> </w:t>
            </w:r>
            <w:proofErr w:type="spellStart"/>
            <w:r w:rsidRPr="00D91361">
              <w:rPr>
                <w:b/>
                <w:bCs/>
                <w:sz w:val="26"/>
                <w:szCs w:val="26"/>
                <w:lang w:val="en-US"/>
              </w:rPr>
              <w:t>tổ</w:t>
            </w:r>
            <w:proofErr w:type="spellEnd"/>
            <w:r w:rsidRPr="00D91361">
              <w:rPr>
                <w:b/>
                <w:bCs/>
                <w:sz w:val="26"/>
                <w:szCs w:val="26"/>
                <w:lang w:val="en-US"/>
              </w:rPr>
              <w:t xml:space="preserve"> </w:t>
            </w:r>
            <w:proofErr w:type="spellStart"/>
            <w:r w:rsidRPr="00D91361">
              <w:rPr>
                <w:b/>
                <w:bCs/>
                <w:sz w:val="26"/>
                <w:szCs w:val="26"/>
                <w:lang w:val="en-US"/>
              </w:rPr>
              <w:t>chức</w:t>
            </w:r>
            <w:proofErr w:type="spellEnd"/>
            <w:r w:rsidRPr="00D91361">
              <w:rPr>
                <w:b/>
                <w:bCs/>
                <w:sz w:val="26"/>
                <w:szCs w:val="26"/>
                <w:lang w:val="en-US"/>
              </w:rPr>
              <w:t xml:space="preserve"> b</w:t>
            </w:r>
            <w:r w:rsidRPr="00D91361">
              <w:rPr>
                <w:b/>
                <w:bCs/>
                <w:sz w:val="26"/>
                <w:szCs w:val="26"/>
              </w:rPr>
              <w:t>ếp ăn tập thể ho</w:t>
            </w:r>
            <w:proofErr w:type="spellStart"/>
            <w:r w:rsidRPr="00D91361">
              <w:rPr>
                <w:b/>
                <w:bCs/>
                <w:sz w:val="26"/>
                <w:szCs w:val="26"/>
                <w:lang w:val="en-US"/>
              </w:rPr>
              <w:t>ặc</w:t>
            </w:r>
            <w:proofErr w:type="spellEnd"/>
            <w:r w:rsidRPr="00D91361">
              <w:rPr>
                <w:b/>
                <w:bCs/>
                <w:sz w:val="26"/>
                <w:szCs w:val="26"/>
                <w:lang w:val="en-US"/>
              </w:rPr>
              <w:t xml:space="preserve"> </w:t>
            </w:r>
            <w:proofErr w:type="spellStart"/>
            <w:r w:rsidRPr="00D91361">
              <w:rPr>
                <w:b/>
                <w:bCs/>
                <w:sz w:val="26"/>
                <w:szCs w:val="26"/>
                <w:lang w:val="en-US"/>
              </w:rPr>
              <w:t>căng</w:t>
            </w:r>
            <w:proofErr w:type="spellEnd"/>
            <w:r w:rsidRPr="00D91361">
              <w:rPr>
                <w:b/>
                <w:bCs/>
                <w:sz w:val="26"/>
                <w:szCs w:val="26"/>
                <w:lang w:val="en-US"/>
              </w:rPr>
              <w:t xml:space="preserve"> tin</w:t>
            </w:r>
          </w:p>
        </w:tc>
        <w:tc>
          <w:tcPr>
            <w:tcW w:w="402" w:type="pct"/>
          </w:tcPr>
          <w:p w14:paraId="186AF0C9" w14:textId="77777777" w:rsidR="003548BD" w:rsidRPr="00D91361" w:rsidRDefault="003548BD" w:rsidP="006C5B7F">
            <w:pPr>
              <w:tabs>
                <w:tab w:val="left" w:pos="709"/>
              </w:tabs>
              <w:spacing w:after="0" w:line="240" w:lineRule="auto"/>
              <w:ind w:left="57" w:right="57"/>
              <w:jc w:val="both"/>
              <w:rPr>
                <w:i/>
                <w:sz w:val="26"/>
                <w:szCs w:val="26"/>
              </w:rPr>
            </w:pPr>
          </w:p>
        </w:tc>
        <w:tc>
          <w:tcPr>
            <w:tcW w:w="577" w:type="pct"/>
          </w:tcPr>
          <w:p w14:paraId="59A40FC2" w14:textId="77777777" w:rsidR="003548BD" w:rsidRPr="00D91361" w:rsidRDefault="003548BD" w:rsidP="006C5B7F">
            <w:pPr>
              <w:tabs>
                <w:tab w:val="left" w:pos="709"/>
              </w:tabs>
              <w:spacing w:after="0" w:line="240" w:lineRule="auto"/>
              <w:ind w:left="57" w:right="57"/>
              <w:jc w:val="both"/>
              <w:rPr>
                <w:i/>
                <w:sz w:val="26"/>
                <w:szCs w:val="26"/>
              </w:rPr>
            </w:pPr>
          </w:p>
        </w:tc>
      </w:tr>
      <w:tr w:rsidR="00D91361" w:rsidRPr="00D91361" w14:paraId="40CCA513" w14:textId="77777777" w:rsidTr="00B33B28">
        <w:tc>
          <w:tcPr>
            <w:tcW w:w="454" w:type="pct"/>
            <w:shd w:val="clear" w:color="auto" w:fill="auto"/>
            <w:vAlign w:val="center"/>
          </w:tcPr>
          <w:p w14:paraId="1064BC63" w14:textId="77777777" w:rsidR="0046569E" w:rsidRPr="00D91361" w:rsidRDefault="0046569E" w:rsidP="0046569E">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039BD1D9" w14:textId="267CC065" w:rsidR="0046569E" w:rsidRPr="00C5234B" w:rsidRDefault="0046569E" w:rsidP="006C5B7F">
            <w:pPr>
              <w:tabs>
                <w:tab w:val="left" w:pos="709"/>
              </w:tabs>
              <w:spacing w:after="0" w:line="240" w:lineRule="auto"/>
              <w:ind w:left="57" w:right="57"/>
              <w:jc w:val="both"/>
              <w:rPr>
                <w:b/>
                <w:bCs/>
                <w:sz w:val="26"/>
                <w:szCs w:val="26"/>
                <w:lang w:val="en-US"/>
              </w:rPr>
            </w:pPr>
            <w:r w:rsidRPr="00D91361">
              <w:rPr>
                <w:iCs/>
                <w:sz w:val="26"/>
                <w:szCs w:val="26"/>
              </w:rPr>
              <w:t>Có Giấy chứng nhận cơ sở đủ điều kiện an toàn thực phẩm khi hoạt động, trừ trường hợp không thuộc diện phải cấp Giấy chứng nhận cơ sở đủ điều kiện an toàn thực phẩm</w:t>
            </w:r>
            <w:r w:rsidRPr="00D91361">
              <w:rPr>
                <w:rStyle w:val="FootnoteReference"/>
                <w:iCs/>
                <w:sz w:val="26"/>
                <w:szCs w:val="26"/>
              </w:rPr>
              <w:footnoteReference w:id="41"/>
            </w:r>
            <w:r w:rsidR="00C5234B">
              <w:rPr>
                <w:iCs/>
                <w:sz w:val="26"/>
                <w:szCs w:val="26"/>
                <w:lang w:val="en-US"/>
              </w:rPr>
              <w:t>.</w:t>
            </w:r>
          </w:p>
        </w:tc>
        <w:tc>
          <w:tcPr>
            <w:tcW w:w="402" w:type="pct"/>
          </w:tcPr>
          <w:p w14:paraId="0BCE27EF" w14:textId="77777777" w:rsidR="0046569E" w:rsidRPr="00D91361" w:rsidRDefault="0046569E" w:rsidP="006C5B7F">
            <w:pPr>
              <w:tabs>
                <w:tab w:val="left" w:pos="709"/>
              </w:tabs>
              <w:spacing w:after="0" w:line="240" w:lineRule="auto"/>
              <w:ind w:left="57" w:right="57"/>
              <w:jc w:val="both"/>
              <w:rPr>
                <w:i/>
                <w:sz w:val="26"/>
                <w:szCs w:val="26"/>
              </w:rPr>
            </w:pPr>
          </w:p>
        </w:tc>
        <w:tc>
          <w:tcPr>
            <w:tcW w:w="577" w:type="pct"/>
          </w:tcPr>
          <w:p w14:paraId="7EDEB4D7" w14:textId="77777777" w:rsidR="0046569E" w:rsidRPr="00D91361" w:rsidRDefault="0046569E" w:rsidP="006C5B7F">
            <w:pPr>
              <w:tabs>
                <w:tab w:val="left" w:pos="709"/>
              </w:tabs>
              <w:spacing w:after="0" w:line="240" w:lineRule="auto"/>
              <w:ind w:left="57" w:right="57"/>
              <w:jc w:val="both"/>
              <w:rPr>
                <w:i/>
                <w:sz w:val="26"/>
                <w:szCs w:val="26"/>
              </w:rPr>
            </w:pPr>
          </w:p>
        </w:tc>
      </w:tr>
      <w:tr w:rsidR="00D91361" w:rsidRPr="00D91361" w14:paraId="56FD7D62" w14:textId="77777777" w:rsidTr="00B33B28">
        <w:tc>
          <w:tcPr>
            <w:tcW w:w="454" w:type="pct"/>
            <w:shd w:val="clear" w:color="auto" w:fill="auto"/>
            <w:vAlign w:val="center"/>
          </w:tcPr>
          <w:p w14:paraId="566717F9" w14:textId="55E08315" w:rsidR="00294277" w:rsidRPr="00D91361" w:rsidRDefault="00294277" w:rsidP="006C5B7F">
            <w:pPr>
              <w:spacing w:after="0" w:line="240" w:lineRule="auto"/>
              <w:ind w:left="57" w:right="57"/>
              <w:jc w:val="center"/>
              <w:rPr>
                <w:b/>
                <w:bCs/>
                <w:sz w:val="26"/>
                <w:szCs w:val="26"/>
                <w:lang w:val="en-US"/>
              </w:rPr>
            </w:pPr>
            <w:r w:rsidRPr="00D91361">
              <w:rPr>
                <w:b/>
                <w:bCs/>
                <w:sz w:val="26"/>
                <w:szCs w:val="26"/>
              </w:rPr>
              <w:t>4.1</w:t>
            </w:r>
            <w:r w:rsidR="003548BD" w:rsidRPr="00D91361">
              <w:rPr>
                <w:b/>
                <w:bCs/>
                <w:sz w:val="26"/>
                <w:szCs w:val="26"/>
                <w:lang w:val="en-US"/>
              </w:rPr>
              <w:t>.1</w:t>
            </w:r>
          </w:p>
        </w:tc>
        <w:tc>
          <w:tcPr>
            <w:tcW w:w="3568" w:type="pct"/>
            <w:shd w:val="clear" w:color="auto" w:fill="auto"/>
            <w:vAlign w:val="center"/>
          </w:tcPr>
          <w:p w14:paraId="4C0F87FE" w14:textId="77777777" w:rsidR="00294277" w:rsidRPr="00D91361" w:rsidRDefault="00294277" w:rsidP="006C5B7F">
            <w:pPr>
              <w:tabs>
                <w:tab w:val="left" w:pos="709"/>
              </w:tabs>
              <w:spacing w:after="0" w:line="240" w:lineRule="auto"/>
              <w:ind w:left="57" w:right="57"/>
              <w:jc w:val="both"/>
              <w:rPr>
                <w:b/>
                <w:bCs/>
                <w:sz w:val="26"/>
                <w:szCs w:val="26"/>
              </w:rPr>
            </w:pPr>
            <w:r w:rsidRPr="00D91361">
              <w:rPr>
                <w:b/>
                <w:bCs/>
                <w:sz w:val="26"/>
                <w:szCs w:val="26"/>
              </w:rPr>
              <w:t>Điều kiện cơ sở vật chất</w:t>
            </w:r>
          </w:p>
        </w:tc>
        <w:tc>
          <w:tcPr>
            <w:tcW w:w="402" w:type="pct"/>
          </w:tcPr>
          <w:p w14:paraId="0AE101A1" w14:textId="77777777" w:rsidR="00294277" w:rsidRPr="00D91361" w:rsidRDefault="00294277" w:rsidP="006C5B7F">
            <w:pPr>
              <w:tabs>
                <w:tab w:val="left" w:pos="709"/>
              </w:tabs>
              <w:spacing w:after="0" w:line="240" w:lineRule="auto"/>
              <w:ind w:left="57" w:right="57"/>
              <w:jc w:val="both"/>
              <w:rPr>
                <w:i/>
                <w:sz w:val="26"/>
                <w:szCs w:val="26"/>
              </w:rPr>
            </w:pPr>
          </w:p>
        </w:tc>
        <w:tc>
          <w:tcPr>
            <w:tcW w:w="577" w:type="pct"/>
          </w:tcPr>
          <w:p w14:paraId="7508359B" w14:textId="77777777" w:rsidR="00294277" w:rsidRPr="00D91361" w:rsidRDefault="00294277" w:rsidP="006C5B7F">
            <w:pPr>
              <w:tabs>
                <w:tab w:val="left" w:pos="709"/>
              </w:tabs>
              <w:spacing w:after="0" w:line="240" w:lineRule="auto"/>
              <w:ind w:left="57" w:right="57"/>
              <w:jc w:val="both"/>
              <w:rPr>
                <w:i/>
                <w:sz w:val="26"/>
                <w:szCs w:val="26"/>
              </w:rPr>
            </w:pPr>
          </w:p>
        </w:tc>
      </w:tr>
      <w:tr w:rsidR="00D91361" w:rsidRPr="00D91361" w14:paraId="54C209F1" w14:textId="77777777" w:rsidTr="00B33B28">
        <w:tc>
          <w:tcPr>
            <w:tcW w:w="454" w:type="pct"/>
            <w:shd w:val="clear" w:color="auto" w:fill="auto"/>
            <w:vAlign w:val="center"/>
          </w:tcPr>
          <w:p w14:paraId="55BFFF07"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41A794FF" w14:textId="243416A6" w:rsidR="00294277" w:rsidRPr="00C904A1" w:rsidRDefault="0046569E" w:rsidP="006C5B7F">
            <w:pPr>
              <w:tabs>
                <w:tab w:val="left" w:pos="709"/>
              </w:tabs>
              <w:spacing w:after="0" w:line="240" w:lineRule="auto"/>
              <w:ind w:left="57" w:right="57"/>
              <w:jc w:val="both"/>
              <w:rPr>
                <w:iCs/>
                <w:sz w:val="26"/>
                <w:szCs w:val="26"/>
                <w:lang w:val="en-US"/>
              </w:rPr>
            </w:pPr>
            <w:r w:rsidRPr="00D91361">
              <w:rPr>
                <w:iCs/>
                <w:sz w:val="26"/>
                <w:szCs w:val="26"/>
              </w:rPr>
              <w:t>Quy trình sản xuất thực phẩm được bố trí theo nguyên tắc một chiều từ nguyên liệu đầu vào cho đến sản phẩm cuối cùng</w:t>
            </w:r>
            <w:r w:rsidRPr="00D91361">
              <w:rPr>
                <w:rStyle w:val="FootnoteReference"/>
                <w:iCs/>
                <w:sz w:val="26"/>
                <w:szCs w:val="26"/>
              </w:rPr>
              <w:t xml:space="preserve"> </w:t>
            </w:r>
            <w:r w:rsidR="00BC3010" w:rsidRPr="00D91361">
              <w:rPr>
                <w:rStyle w:val="FootnoteReference"/>
                <w:iCs/>
                <w:sz w:val="26"/>
                <w:szCs w:val="26"/>
              </w:rPr>
              <w:footnoteReference w:id="42"/>
            </w:r>
            <w:r w:rsidR="00C904A1">
              <w:rPr>
                <w:lang w:val="en-US"/>
              </w:rPr>
              <w:t>.</w:t>
            </w:r>
          </w:p>
        </w:tc>
        <w:tc>
          <w:tcPr>
            <w:tcW w:w="402" w:type="pct"/>
          </w:tcPr>
          <w:p w14:paraId="550BD23A" w14:textId="77777777" w:rsidR="00294277" w:rsidRPr="00D91361" w:rsidRDefault="00294277" w:rsidP="006C5B7F">
            <w:pPr>
              <w:tabs>
                <w:tab w:val="left" w:pos="709"/>
              </w:tabs>
              <w:spacing w:after="0" w:line="240" w:lineRule="auto"/>
              <w:ind w:left="57" w:right="57"/>
              <w:jc w:val="both"/>
              <w:rPr>
                <w:sz w:val="26"/>
                <w:szCs w:val="26"/>
              </w:rPr>
            </w:pPr>
          </w:p>
        </w:tc>
        <w:tc>
          <w:tcPr>
            <w:tcW w:w="577" w:type="pct"/>
          </w:tcPr>
          <w:p w14:paraId="418CE1DF" w14:textId="77777777" w:rsidR="00294277" w:rsidRPr="00D91361" w:rsidRDefault="00294277" w:rsidP="006C5B7F">
            <w:pPr>
              <w:tabs>
                <w:tab w:val="left" w:pos="709"/>
              </w:tabs>
              <w:spacing w:after="0" w:line="240" w:lineRule="auto"/>
              <w:ind w:left="57" w:right="57"/>
              <w:jc w:val="both"/>
              <w:rPr>
                <w:sz w:val="26"/>
                <w:szCs w:val="26"/>
              </w:rPr>
            </w:pPr>
          </w:p>
        </w:tc>
      </w:tr>
      <w:tr w:rsidR="00D91361" w:rsidRPr="00D91361" w14:paraId="75A3FDB8" w14:textId="77777777" w:rsidTr="00B33B28">
        <w:tc>
          <w:tcPr>
            <w:tcW w:w="454" w:type="pct"/>
            <w:shd w:val="clear" w:color="auto" w:fill="auto"/>
            <w:vAlign w:val="center"/>
          </w:tcPr>
          <w:p w14:paraId="33044BE7"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46E09F3B" w14:textId="1AED999E" w:rsidR="00294277" w:rsidRPr="00C5234B" w:rsidRDefault="002B288A" w:rsidP="006C5B7F">
            <w:pPr>
              <w:tabs>
                <w:tab w:val="left" w:pos="709"/>
              </w:tabs>
              <w:spacing w:after="0" w:line="240" w:lineRule="auto"/>
              <w:ind w:left="57" w:right="57"/>
              <w:jc w:val="both"/>
              <w:rPr>
                <w:sz w:val="26"/>
                <w:szCs w:val="26"/>
                <w:lang w:val="en-US"/>
              </w:rPr>
            </w:pPr>
            <w:r w:rsidRPr="00D91361">
              <w:rPr>
                <w:sz w:val="26"/>
                <w:szCs w:val="26"/>
                <w:shd w:val="clear" w:color="auto" w:fill="FFFFFF"/>
              </w:rPr>
              <w:t>Tường, trần, nền nhà khu vực kinh doanh, kho sản phẩm không thấm nước, rạn nứt, ẩm mốc</w:t>
            </w:r>
            <w:r w:rsidR="003A15ED" w:rsidRPr="00D91361">
              <w:rPr>
                <w:rStyle w:val="FootnoteReference"/>
                <w:sz w:val="26"/>
                <w:szCs w:val="26"/>
              </w:rPr>
              <w:footnoteReference w:id="43"/>
            </w:r>
            <w:r w:rsidR="00C5234B">
              <w:rPr>
                <w:sz w:val="26"/>
                <w:szCs w:val="26"/>
                <w:shd w:val="clear" w:color="auto" w:fill="FFFFFF"/>
                <w:lang w:val="en-US"/>
              </w:rPr>
              <w:t>.</w:t>
            </w:r>
          </w:p>
        </w:tc>
        <w:tc>
          <w:tcPr>
            <w:tcW w:w="402" w:type="pct"/>
          </w:tcPr>
          <w:p w14:paraId="32496AC2" w14:textId="77777777" w:rsidR="00294277" w:rsidRPr="00D91361" w:rsidRDefault="00294277" w:rsidP="006C5B7F">
            <w:pPr>
              <w:tabs>
                <w:tab w:val="left" w:pos="709"/>
              </w:tabs>
              <w:spacing w:after="0" w:line="240" w:lineRule="auto"/>
              <w:ind w:left="57" w:right="57"/>
              <w:jc w:val="both"/>
              <w:rPr>
                <w:sz w:val="26"/>
                <w:szCs w:val="26"/>
              </w:rPr>
            </w:pPr>
          </w:p>
        </w:tc>
        <w:tc>
          <w:tcPr>
            <w:tcW w:w="577" w:type="pct"/>
          </w:tcPr>
          <w:p w14:paraId="45916387" w14:textId="77777777" w:rsidR="00294277" w:rsidRPr="00D91361" w:rsidRDefault="00294277" w:rsidP="006C5B7F">
            <w:pPr>
              <w:tabs>
                <w:tab w:val="left" w:pos="709"/>
              </w:tabs>
              <w:spacing w:after="0" w:line="240" w:lineRule="auto"/>
              <w:ind w:left="57" w:right="57"/>
              <w:jc w:val="both"/>
              <w:rPr>
                <w:sz w:val="26"/>
                <w:szCs w:val="26"/>
              </w:rPr>
            </w:pPr>
          </w:p>
        </w:tc>
      </w:tr>
      <w:tr w:rsidR="00D91361" w:rsidRPr="00D91361" w14:paraId="5D54ED4C" w14:textId="77777777" w:rsidTr="00B33B28">
        <w:tc>
          <w:tcPr>
            <w:tcW w:w="454" w:type="pct"/>
            <w:shd w:val="clear" w:color="auto" w:fill="auto"/>
            <w:vAlign w:val="center"/>
          </w:tcPr>
          <w:p w14:paraId="6AD1BDB5" w14:textId="77777777" w:rsidR="002114A4" w:rsidRPr="00D91361" w:rsidRDefault="002114A4"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0B67C42A" w14:textId="282AFB59" w:rsidR="002114A4" w:rsidRPr="00C5234B" w:rsidRDefault="002114A4" w:rsidP="006C5B7F">
            <w:pPr>
              <w:tabs>
                <w:tab w:val="left" w:pos="709"/>
              </w:tabs>
              <w:spacing w:after="0" w:line="240" w:lineRule="auto"/>
              <w:ind w:left="57" w:right="57"/>
              <w:jc w:val="both"/>
              <w:rPr>
                <w:iCs/>
                <w:sz w:val="26"/>
                <w:szCs w:val="26"/>
                <w:shd w:val="clear" w:color="auto" w:fill="FFFFFF"/>
                <w:lang w:val="en-US"/>
              </w:rPr>
            </w:pPr>
            <w:r w:rsidRPr="00D91361">
              <w:rPr>
                <w:iCs/>
                <w:sz w:val="26"/>
                <w:szCs w:val="26"/>
              </w:rPr>
              <w:t>Khu vực chế biến, khu vực bảo quản thực phẩm, khu vực ăn uống duy trì chế độ vệ sinh sạch sẽ, có biện pháp để ngăn ngừa côn trùng và động vật gây hại; Không sử dụng hóa chất diệt chuột, côn trùng và động vật gây hại</w:t>
            </w:r>
            <w:r w:rsidRPr="00D91361">
              <w:rPr>
                <w:rStyle w:val="FootnoteReference"/>
                <w:iCs/>
                <w:sz w:val="26"/>
                <w:szCs w:val="26"/>
              </w:rPr>
              <w:footnoteReference w:id="44"/>
            </w:r>
            <w:r w:rsidR="00C5234B">
              <w:rPr>
                <w:iCs/>
                <w:sz w:val="26"/>
                <w:szCs w:val="26"/>
                <w:lang w:val="en-US"/>
              </w:rPr>
              <w:t>.</w:t>
            </w:r>
          </w:p>
        </w:tc>
        <w:tc>
          <w:tcPr>
            <w:tcW w:w="402" w:type="pct"/>
          </w:tcPr>
          <w:p w14:paraId="26DD3908" w14:textId="77777777" w:rsidR="002114A4" w:rsidRPr="00D91361" w:rsidRDefault="002114A4" w:rsidP="006C5B7F">
            <w:pPr>
              <w:tabs>
                <w:tab w:val="left" w:pos="709"/>
              </w:tabs>
              <w:spacing w:after="0" w:line="240" w:lineRule="auto"/>
              <w:ind w:left="57" w:right="57"/>
              <w:jc w:val="both"/>
              <w:rPr>
                <w:sz w:val="26"/>
                <w:szCs w:val="26"/>
              </w:rPr>
            </w:pPr>
          </w:p>
        </w:tc>
        <w:tc>
          <w:tcPr>
            <w:tcW w:w="577" w:type="pct"/>
          </w:tcPr>
          <w:p w14:paraId="0FE19D1C" w14:textId="77777777" w:rsidR="002114A4" w:rsidRPr="00D91361" w:rsidRDefault="002114A4" w:rsidP="006C5B7F">
            <w:pPr>
              <w:tabs>
                <w:tab w:val="left" w:pos="709"/>
              </w:tabs>
              <w:spacing w:after="0" w:line="240" w:lineRule="auto"/>
              <w:ind w:left="57" w:right="57"/>
              <w:jc w:val="both"/>
              <w:rPr>
                <w:sz w:val="26"/>
                <w:szCs w:val="26"/>
              </w:rPr>
            </w:pPr>
          </w:p>
        </w:tc>
      </w:tr>
      <w:tr w:rsidR="00D91361" w:rsidRPr="00D91361" w14:paraId="445DD81E" w14:textId="77777777" w:rsidTr="00B33B28">
        <w:tc>
          <w:tcPr>
            <w:tcW w:w="454" w:type="pct"/>
            <w:shd w:val="clear" w:color="auto" w:fill="auto"/>
            <w:vAlign w:val="center"/>
          </w:tcPr>
          <w:p w14:paraId="2F496738"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2E098E0F" w14:textId="13F93A9C" w:rsidR="00294277" w:rsidRPr="00C5234B" w:rsidRDefault="003A15ED" w:rsidP="006C5B7F">
            <w:pPr>
              <w:tabs>
                <w:tab w:val="left" w:pos="709"/>
              </w:tabs>
              <w:spacing w:after="0" w:line="240" w:lineRule="auto"/>
              <w:ind w:left="57" w:right="57"/>
              <w:jc w:val="both"/>
              <w:rPr>
                <w:sz w:val="26"/>
                <w:szCs w:val="26"/>
                <w:lang w:val="en-US"/>
              </w:rPr>
            </w:pPr>
            <w:r w:rsidRPr="00D91361">
              <w:rPr>
                <w:sz w:val="26"/>
                <w:szCs w:val="26"/>
              </w:rPr>
              <w:t>Có đủ nước đạt quy chuẩn kỹ thuật phục vụ việc chế biến, kinh doanh</w:t>
            </w:r>
            <w:r w:rsidRPr="00D91361">
              <w:rPr>
                <w:rStyle w:val="FootnoteReference"/>
                <w:sz w:val="26"/>
                <w:szCs w:val="26"/>
              </w:rPr>
              <w:footnoteReference w:id="45"/>
            </w:r>
            <w:r w:rsidR="00C5234B">
              <w:rPr>
                <w:sz w:val="26"/>
                <w:szCs w:val="26"/>
                <w:lang w:val="en-US"/>
              </w:rPr>
              <w:t>.</w:t>
            </w:r>
          </w:p>
        </w:tc>
        <w:tc>
          <w:tcPr>
            <w:tcW w:w="402" w:type="pct"/>
          </w:tcPr>
          <w:p w14:paraId="3F9BB090" w14:textId="77777777" w:rsidR="00294277" w:rsidRPr="00D91361" w:rsidRDefault="00294277" w:rsidP="006C5B7F">
            <w:pPr>
              <w:tabs>
                <w:tab w:val="left" w:pos="709"/>
              </w:tabs>
              <w:spacing w:after="0" w:line="240" w:lineRule="auto"/>
              <w:ind w:left="57" w:right="57"/>
              <w:jc w:val="both"/>
              <w:rPr>
                <w:sz w:val="26"/>
                <w:szCs w:val="26"/>
              </w:rPr>
            </w:pPr>
          </w:p>
        </w:tc>
        <w:tc>
          <w:tcPr>
            <w:tcW w:w="577" w:type="pct"/>
          </w:tcPr>
          <w:p w14:paraId="52D1595B" w14:textId="77777777" w:rsidR="00294277" w:rsidRPr="00D91361" w:rsidRDefault="00294277" w:rsidP="006C5B7F">
            <w:pPr>
              <w:tabs>
                <w:tab w:val="left" w:pos="709"/>
              </w:tabs>
              <w:spacing w:after="0" w:line="240" w:lineRule="auto"/>
              <w:ind w:left="57" w:right="57"/>
              <w:jc w:val="both"/>
              <w:rPr>
                <w:sz w:val="26"/>
                <w:szCs w:val="26"/>
              </w:rPr>
            </w:pPr>
          </w:p>
        </w:tc>
      </w:tr>
      <w:tr w:rsidR="00D91361" w:rsidRPr="00D91361" w14:paraId="17D7E02C" w14:textId="77777777" w:rsidTr="00B33B28">
        <w:tc>
          <w:tcPr>
            <w:tcW w:w="454" w:type="pct"/>
            <w:shd w:val="clear" w:color="auto" w:fill="auto"/>
            <w:vAlign w:val="center"/>
          </w:tcPr>
          <w:p w14:paraId="5F38CB7E" w14:textId="77777777" w:rsidR="00294277" w:rsidRPr="00D91361" w:rsidRDefault="00294277" w:rsidP="00294277">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20E37D63" w14:textId="5B4A2BC4" w:rsidR="00294277" w:rsidRPr="00C5234B" w:rsidRDefault="00294277" w:rsidP="006C5B7F">
            <w:pPr>
              <w:tabs>
                <w:tab w:val="left" w:pos="709"/>
              </w:tabs>
              <w:spacing w:after="0" w:line="240" w:lineRule="auto"/>
              <w:ind w:left="57" w:right="57"/>
              <w:jc w:val="both"/>
              <w:rPr>
                <w:sz w:val="26"/>
                <w:szCs w:val="26"/>
                <w:lang w:val="en-US"/>
              </w:rPr>
            </w:pPr>
            <w:r w:rsidRPr="00D91361">
              <w:rPr>
                <w:sz w:val="26"/>
                <w:szCs w:val="26"/>
              </w:rPr>
              <w:t>Cống rãnh ở khu vực cửa hàng, nhà bếp phải thông thoát, không ứ đọng</w:t>
            </w:r>
            <w:r w:rsidR="003A15ED" w:rsidRPr="00D91361">
              <w:rPr>
                <w:rStyle w:val="FootnoteReference"/>
                <w:sz w:val="26"/>
                <w:szCs w:val="26"/>
              </w:rPr>
              <w:footnoteReference w:id="46"/>
            </w:r>
            <w:r w:rsidR="00C5234B">
              <w:rPr>
                <w:sz w:val="26"/>
                <w:szCs w:val="26"/>
                <w:lang w:val="en-US"/>
              </w:rPr>
              <w:t>.</w:t>
            </w:r>
          </w:p>
        </w:tc>
        <w:tc>
          <w:tcPr>
            <w:tcW w:w="402" w:type="pct"/>
          </w:tcPr>
          <w:p w14:paraId="524E05EC" w14:textId="77777777" w:rsidR="00294277" w:rsidRPr="00D91361" w:rsidRDefault="00294277" w:rsidP="006C5B7F">
            <w:pPr>
              <w:tabs>
                <w:tab w:val="left" w:pos="709"/>
              </w:tabs>
              <w:spacing w:after="0" w:line="240" w:lineRule="auto"/>
              <w:ind w:left="57" w:right="57"/>
              <w:jc w:val="both"/>
              <w:rPr>
                <w:sz w:val="26"/>
                <w:szCs w:val="26"/>
              </w:rPr>
            </w:pPr>
          </w:p>
        </w:tc>
        <w:tc>
          <w:tcPr>
            <w:tcW w:w="577" w:type="pct"/>
          </w:tcPr>
          <w:p w14:paraId="1646091A" w14:textId="77777777" w:rsidR="00294277" w:rsidRPr="00D91361" w:rsidRDefault="00294277" w:rsidP="006C5B7F">
            <w:pPr>
              <w:tabs>
                <w:tab w:val="left" w:pos="709"/>
              </w:tabs>
              <w:spacing w:after="0" w:line="240" w:lineRule="auto"/>
              <w:ind w:left="57" w:right="57"/>
              <w:jc w:val="both"/>
              <w:rPr>
                <w:sz w:val="26"/>
                <w:szCs w:val="26"/>
              </w:rPr>
            </w:pPr>
          </w:p>
        </w:tc>
      </w:tr>
      <w:tr w:rsidR="00D91361" w:rsidRPr="00D91361" w14:paraId="35918FAF" w14:textId="77777777" w:rsidTr="00B33B28">
        <w:tc>
          <w:tcPr>
            <w:tcW w:w="454" w:type="pct"/>
            <w:shd w:val="clear" w:color="auto" w:fill="auto"/>
            <w:vAlign w:val="center"/>
          </w:tcPr>
          <w:p w14:paraId="4FBFB487" w14:textId="77777777" w:rsidR="003548BD" w:rsidRPr="00D91361" w:rsidRDefault="003548BD" w:rsidP="003548BD">
            <w:pPr>
              <w:spacing w:after="0" w:line="240" w:lineRule="auto"/>
              <w:ind w:left="57" w:right="57"/>
              <w:jc w:val="center"/>
              <w:rPr>
                <w:b/>
                <w:bCs/>
                <w:sz w:val="26"/>
                <w:szCs w:val="26"/>
              </w:rPr>
            </w:pPr>
            <w:r w:rsidRPr="00D91361">
              <w:rPr>
                <w:b/>
                <w:bCs/>
                <w:sz w:val="26"/>
                <w:szCs w:val="26"/>
              </w:rPr>
              <w:t>4.1.2</w:t>
            </w:r>
          </w:p>
        </w:tc>
        <w:tc>
          <w:tcPr>
            <w:tcW w:w="3568" w:type="pct"/>
            <w:shd w:val="clear" w:color="auto" w:fill="auto"/>
            <w:vAlign w:val="center"/>
          </w:tcPr>
          <w:p w14:paraId="087D6FE5" w14:textId="77777777" w:rsidR="003548BD" w:rsidRPr="00D91361" w:rsidRDefault="003548BD" w:rsidP="003548BD">
            <w:pPr>
              <w:tabs>
                <w:tab w:val="left" w:pos="709"/>
              </w:tabs>
              <w:spacing w:after="0" w:line="240" w:lineRule="auto"/>
              <w:ind w:left="57" w:right="57"/>
              <w:jc w:val="both"/>
              <w:rPr>
                <w:b/>
                <w:bCs/>
                <w:sz w:val="26"/>
                <w:szCs w:val="26"/>
              </w:rPr>
            </w:pPr>
            <w:r w:rsidRPr="00D91361">
              <w:rPr>
                <w:b/>
                <w:bCs/>
                <w:sz w:val="26"/>
                <w:szCs w:val="26"/>
              </w:rPr>
              <w:t>Điều kiện trang thiết bị, dụng cụ</w:t>
            </w:r>
          </w:p>
        </w:tc>
        <w:tc>
          <w:tcPr>
            <w:tcW w:w="402" w:type="pct"/>
          </w:tcPr>
          <w:p w14:paraId="4F3A574B" w14:textId="77777777" w:rsidR="003548BD" w:rsidRPr="00D91361" w:rsidRDefault="003548BD" w:rsidP="003548BD">
            <w:pPr>
              <w:tabs>
                <w:tab w:val="left" w:pos="709"/>
              </w:tabs>
              <w:spacing w:after="0" w:line="240" w:lineRule="auto"/>
              <w:ind w:left="57" w:right="57"/>
              <w:jc w:val="both"/>
              <w:rPr>
                <w:sz w:val="26"/>
                <w:szCs w:val="26"/>
              </w:rPr>
            </w:pPr>
          </w:p>
        </w:tc>
        <w:tc>
          <w:tcPr>
            <w:tcW w:w="577" w:type="pct"/>
          </w:tcPr>
          <w:p w14:paraId="0C33AD71" w14:textId="77777777" w:rsidR="003548BD" w:rsidRPr="00D91361" w:rsidRDefault="003548BD" w:rsidP="003548BD">
            <w:pPr>
              <w:tabs>
                <w:tab w:val="left" w:pos="709"/>
              </w:tabs>
              <w:spacing w:after="0" w:line="240" w:lineRule="auto"/>
              <w:ind w:left="57" w:right="57"/>
              <w:jc w:val="both"/>
              <w:rPr>
                <w:sz w:val="26"/>
                <w:szCs w:val="26"/>
              </w:rPr>
            </w:pPr>
          </w:p>
        </w:tc>
      </w:tr>
      <w:tr w:rsidR="00D91361" w:rsidRPr="00D91361" w14:paraId="1BFBA2B1" w14:textId="77777777" w:rsidTr="00B33B28">
        <w:tc>
          <w:tcPr>
            <w:tcW w:w="454" w:type="pct"/>
            <w:shd w:val="clear" w:color="auto" w:fill="auto"/>
            <w:vAlign w:val="center"/>
          </w:tcPr>
          <w:p w14:paraId="2C41F8ED" w14:textId="77777777" w:rsidR="003548BD" w:rsidRPr="00D91361" w:rsidRDefault="003548BD" w:rsidP="003548BD">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79F77975" w14:textId="477DE7C7" w:rsidR="003548BD" w:rsidRPr="00C5234B" w:rsidRDefault="003548BD" w:rsidP="003548BD">
            <w:pPr>
              <w:tabs>
                <w:tab w:val="left" w:pos="709"/>
              </w:tabs>
              <w:spacing w:after="0" w:line="240" w:lineRule="auto"/>
              <w:ind w:left="57" w:right="57"/>
              <w:jc w:val="both"/>
              <w:rPr>
                <w:sz w:val="26"/>
                <w:szCs w:val="26"/>
                <w:lang w:val="en-US"/>
              </w:rPr>
            </w:pPr>
            <w:r w:rsidRPr="00D91361">
              <w:rPr>
                <w:sz w:val="26"/>
                <w:szCs w:val="26"/>
              </w:rPr>
              <w:t>Dụng cụ nấu nướng, chế biến phải bảo đảm an toàn vệ sinh</w:t>
            </w:r>
            <w:r w:rsidRPr="00D91361">
              <w:rPr>
                <w:rStyle w:val="FootnoteReference"/>
                <w:sz w:val="26"/>
                <w:szCs w:val="26"/>
              </w:rPr>
              <w:footnoteReference w:id="47"/>
            </w:r>
            <w:r w:rsidR="00C5234B">
              <w:rPr>
                <w:sz w:val="26"/>
                <w:szCs w:val="26"/>
                <w:lang w:val="en-US"/>
              </w:rPr>
              <w:t>.</w:t>
            </w:r>
          </w:p>
        </w:tc>
        <w:tc>
          <w:tcPr>
            <w:tcW w:w="402" w:type="pct"/>
          </w:tcPr>
          <w:p w14:paraId="25FB63C8" w14:textId="77777777" w:rsidR="003548BD" w:rsidRPr="00D91361" w:rsidRDefault="003548BD" w:rsidP="003548BD">
            <w:pPr>
              <w:tabs>
                <w:tab w:val="left" w:pos="709"/>
              </w:tabs>
              <w:spacing w:after="0" w:line="240" w:lineRule="auto"/>
              <w:ind w:left="57" w:right="57"/>
              <w:jc w:val="both"/>
              <w:rPr>
                <w:sz w:val="26"/>
                <w:szCs w:val="26"/>
              </w:rPr>
            </w:pPr>
          </w:p>
        </w:tc>
        <w:tc>
          <w:tcPr>
            <w:tcW w:w="577" w:type="pct"/>
          </w:tcPr>
          <w:p w14:paraId="382FC740" w14:textId="77777777" w:rsidR="003548BD" w:rsidRPr="00D91361" w:rsidRDefault="003548BD" w:rsidP="003548BD">
            <w:pPr>
              <w:tabs>
                <w:tab w:val="left" w:pos="709"/>
              </w:tabs>
              <w:spacing w:after="0" w:line="240" w:lineRule="auto"/>
              <w:ind w:left="57" w:right="57"/>
              <w:jc w:val="both"/>
              <w:rPr>
                <w:sz w:val="26"/>
                <w:szCs w:val="26"/>
              </w:rPr>
            </w:pPr>
          </w:p>
        </w:tc>
      </w:tr>
      <w:tr w:rsidR="00D91361" w:rsidRPr="00D91361" w14:paraId="72C16103" w14:textId="77777777" w:rsidTr="00B33B28">
        <w:tc>
          <w:tcPr>
            <w:tcW w:w="454" w:type="pct"/>
            <w:shd w:val="clear" w:color="auto" w:fill="auto"/>
            <w:vAlign w:val="center"/>
          </w:tcPr>
          <w:p w14:paraId="1F9D1BDF" w14:textId="77777777" w:rsidR="003548BD" w:rsidRPr="00D91361" w:rsidRDefault="003548BD" w:rsidP="003548BD">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6942FCFF" w14:textId="44319482" w:rsidR="003548BD" w:rsidRPr="00C5234B" w:rsidRDefault="003548BD" w:rsidP="003548BD">
            <w:pPr>
              <w:tabs>
                <w:tab w:val="left" w:pos="709"/>
              </w:tabs>
              <w:spacing w:after="0" w:line="240" w:lineRule="auto"/>
              <w:ind w:left="57" w:right="57"/>
              <w:jc w:val="both"/>
              <w:rPr>
                <w:sz w:val="26"/>
                <w:szCs w:val="26"/>
                <w:lang w:val="en-US"/>
              </w:rPr>
            </w:pPr>
            <w:r w:rsidRPr="00D91361">
              <w:rPr>
                <w:sz w:val="26"/>
                <w:szCs w:val="26"/>
              </w:rPr>
              <w:t>Dụng cụ ăn uống phải được làm bằng vật liệu an toàn, rửa sạch, giữ khô</w:t>
            </w:r>
            <w:r w:rsidRPr="00D91361">
              <w:rPr>
                <w:rStyle w:val="FootnoteReference"/>
                <w:sz w:val="26"/>
                <w:szCs w:val="26"/>
              </w:rPr>
              <w:footnoteReference w:id="48"/>
            </w:r>
            <w:r w:rsidR="00C5234B">
              <w:rPr>
                <w:sz w:val="26"/>
                <w:szCs w:val="26"/>
                <w:lang w:val="en-US"/>
              </w:rPr>
              <w:t>.</w:t>
            </w:r>
          </w:p>
        </w:tc>
        <w:tc>
          <w:tcPr>
            <w:tcW w:w="402" w:type="pct"/>
          </w:tcPr>
          <w:p w14:paraId="49F0AB50" w14:textId="77777777" w:rsidR="003548BD" w:rsidRPr="00D91361" w:rsidRDefault="003548BD" w:rsidP="003548BD">
            <w:pPr>
              <w:tabs>
                <w:tab w:val="left" w:pos="709"/>
              </w:tabs>
              <w:spacing w:after="0" w:line="240" w:lineRule="auto"/>
              <w:ind w:left="57" w:right="57"/>
              <w:jc w:val="both"/>
              <w:rPr>
                <w:sz w:val="26"/>
                <w:szCs w:val="26"/>
              </w:rPr>
            </w:pPr>
          </w:p>
        </w:tc>
        <w:tc>
          <w:tcPr>
            <w:tcW w:w="577" w:type="pct"/>
          </w:tcPr>
          <w:p w14:paraId="30E8EC63" w14:textId="77777777" w:rsidR="003548BD" w:rsidRPr="00D91361" w:rsidRDefault="003548BD" w:rsidP="003548BD">
            <w:pPr>
              <w:tabs>
                <w:tab w:val="left" w:pos="709"/>
              </w:tabs>
              <w:spacing w:after="0" w:line="240" w:lineRule="auto"/>
              <w:ind w:left="57" w:right="57"/>
              <w:jc w:val="both"/>
              <w:rPr>
                <w:sz w:val="26"/>
                <w:szCs w:val="26"/>
              </w:rPr>
            </w:pPr>
          </w:p>
        </w:tc>
      </w:tr>
      <w:tr w:rsidR="00D91361" w:rsidRPr="00D91361" w14:paraId="74F5727B" w14:textId="77777777" w:rsidTr="00B33B28">
        <w:tc>
          <w:tcPr>
            <w:tcW w:w="454" w:type="pct"/>
            <w:shd w:val="clear" w:color="auto" w:fill="auto"/>
            <w:vAlign w:val="center"/>
          </w:tcPr>
          <w:p w14:paraId="7FB3A221" w14:textId="77777777" w:rsidR="003548BD" w:rsidRPr="00D91361" w:rsidRDefault="003548BD" w:rsidP="003548BD">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295FB783" w14:textId="3D1B298D" w:rsidR="003548BD" w:rsidRPr="00C5234B" w:rsidRDefault="003548BD" w:rsidP="003548BD">
            <w:pPr>
              <w:tabs>
                <w:tab w:val="left" w:pos="709"/>
              </w:tabs>
              <w:spacing w:after="0" w:line="240" w:lineRule="auto"/>
              <w:ind w:left="57" w:right="57"/>
              <w:jc w:val="both"/>
              <w:rPr>
                <w:sz w:val="26"/>
                <w:szCs w:val="26"/>
                <w:lang w:val="en-US"/>
              </w:rPr>
            </w:pPr>
            <w:r w:rsidRPr="00D91361">
              <w:rPr>
                <w:sz w:val="26"/>
                <w:szCs w:val="26"/>
              </w:rPr>
              <w:t>Có dụng cụ, đồ chứa đựng riêng cho thực phẩm sống và thực phẩm chín</w:t>
            </w:r>
            <w:r w:rsidRPr="00D91361">
              <w:rPr>
                <w:rStyle w:val="FootnoteReference"/>
                <w:sz w:val="26"/>
                <w:szCs w:val="26"/>
              </w:rPr>
              <w:footnoteReference w:id="49"/>
            </w:r>
            <w:r w:rsidR="00C5234B">
              <w:rPr>
                <w:sz w:val="26"/>
                <w:szCs w:val="26"/>
                <w:lang w:val="en-US"/>
              </w:rPr>
              <w:t>.</w:t>
            </w:r>
          </w:p>
        </w:tc>
        <w:tc>
          <w:tcPr>
            <w:tcW w:w="402" w:type="pct"/>
          </w:tcPr>
          <w:p w14:paraId="580FE93E" w14:textId="77777777" w:rsidR="003548BD" w:rsidRPr="00D91361" w:rsidRDefault="003548BD" w:rsidP="003548BD">
            <w:pPr>
              <w:tabs>
                <w:tab w:val="left" w:pos="709"/>
              </w:tabs>
              <w:spacing w:after="0" w:line="240" w:lineRule="auto"/>
              <w:ind w:left="57" w:right="57"/>
              <w:jc w:val="both"/>
              <w:rPr>
                <w:sz w:val="26"/>
                <w:szCs w:val="26"/>
              </w:rPr>
            </w:pPr>
          </w:p>
        </w:tc>
        <w:tc>
          <w:tcPr>
            <w:tcW w:w="577" w:type="pct"/>
          </w:tcPr>
          <w:p w14:paraId="7573C264" w14:textId="77777777" w:rsidR="003548BD" w:rsidRPr="00D91361" w:rsidRDefault="003548BD" w:rsidP="003548BD">
            <w:pPr>
              <w:tabs>
                <w:tab w:val="left" w:pos="709"/>
              </w:tabs>
              <w:spacing w:after="0" w:line="240" w:lineRule="auto"/>
              <w:ind w:left="57" w:right="57"/>
              <w:jc w:val="both"/>
              <w:rPr>
                <w:sz w:val="26"/>
                <w:szCs w:val="26"/>
              </w:rPr>
            </w:pPr>
          </w:p>
        </w:tc>
      </w:tr>
      <w:tr w:rsidR="00D91361" w:rsidRPr="00D91361" w14:paraId="44719B89" w14:textId="77777777" w:rsidTr="00B33B28">
        <w:tc>
          <w:tcPr>
            <w:tcW w:w="454" w:type="pct"/>
            <w:shd w:val="clear" w:color="auto" w:fill="auto"/>
            <w:vAlign w:val="center"/>
          </w:tcPr>
          <w:p w14:paraId="0735D824" w14:textId="77777777" w:rsidR="003548BD" w:rsidRPr="00D91361" w:rsidRDefault="003548BD" w:rsidP="003548BD">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37B18F81" w14:textId="1703DE30" w:rsidR="003548BD" w:rsidRPr="00D91361" w:rsidRDefault="003548BD" w:rsidP="003548BD">
            <w:pPr>
              <w:tabs>
                <w:tab w:val="left" w:pos="709"/>
              </w:tabs>
              <w:spacing w:after="0" w:line="240" w:lineRule="auto"/>
              <w:ind w:right="57"/>
              <w:jc w:val="both"/>
              <w:rPr>
                <w:sz w:val="26"/>
                <w:szCs w:val="26"/>
              </w:rPr>
            </w:pPr>
            <w:r w:rsidRPr="00D91361">
              <w:rPr>
                <w:sz w:val="26"/>
                <w:szCs w:val="26"/>
              </w:rPr>
              <w:t>Có dụng cụ thu gom, chứa đựng chất thải bảo đảm vệ sinh</w:t>
            </w:r>
            <w:r w:rsidRPr="00D91361">
              <w:rPr>
                <w:rStyle w:val="FootnoteReference"/>
                <w:sz w:val="26"/>
                <w:szCs w:val="26"/>
              </w:rPr>
              <w:footnoteReference w:id="50"/>
            </w:r>
            <w:r w:rsidRPr="00D91361">
              <w:rPr>
                <w:sz w:val="26"/>
                <w:szCs w:val="26"/>
              </w:rPr>
              <w:t>.</w:t>
            </w:r>
          </w:p>
        </w:tc>
        <w:tc>
          <w:tcPr>
            <w:tcW w:w="402" w:type="pct"/>
          </w:tcPr>
          <w:p w14:paraId="31DB2B12" w14:textId="77777777" w:rsidR="003548BD" w:rsidRPr="00D91361" w:rsidRDefault="003548BD" w:rsidP="003548BD">
            <w:pPr>
              <w:tabs>
                <w:tab w:val="left" w:pos="709"/>
              </w:tabs>
              <w:spacing w:after="0" w:line="240" w:lineRule="auto"/>
              <w:ind w:left="57" w:right="57"/>
              <w:jc w:val="both"/>
              <w:rPr>
                <w:sz w:val="26"/>
                <w:szCs w:val="26"/>
              </w:rPr>
            </w:pPr>
          </w:p>
        </w:tc>
        <w:tc>
          <w:tcPr>
            <w:tcW w:w="577" w:type="pct"/>
          </w:tcPr>
          <w:p w14:paraId="401017E6" w14:textId="77777777" w:rsidR="003548BD" w:rsidRPr="00D91361" w:rsidRDefault="003548BD" w:rsidP="003548BD">
            <w:pPr>
              <w:tabs>
                <w:tab w:val="left" w:pos="709"/>
              </w:tabs>
              <w:spacing w:after="0" w:line="240" w:lineRule="auto"/>
              <w:ind w:left="57" w:right="57"/>
              <w:jc w:val="both"/>
              <w:rPr>
                <w:sz w:val="26"/>
                <w:szCs w:val="26"/>
              </w:rPr>
            </w:pPr>
          </w:p>
        </w:tc>
      </w:tr>
      <w:tr w:rsidR="00D91361" w:rsidRPr="00D91361" w14:paraId="2D8A9AD7" w14:textId="77777777" w:rsidTr="00B33B28">
        <w:tc>
          <w:tcPr>
            <w:tcW w:w="454" w:type="pct"/>
            <w:shd w:val="clear" w:color="auto" w:fill="auto"/>
            <w:vAlign w:val="center"/>
          </w:tcPr>
          <w:p w14:paraId="12F80859" w14:textId="77777777" w:rsidR="003548BD" w:rsidRPr="00D91361" w:rsidRDefault="003548BD" w:rsidP="003548BD">
            <w:pPr>
              <w:spacing w:after="0" w:line="240" w:lineRule="auto"/>
              <w:ind w:right="57"/>
              <w:jc w:val="center"/>
              <w:rPr>
                <w:b/>
                <w:bCs/>
                <w:sz w:val="26"/>
                <w:szCs w:val="26"/>
              </w:rPr>
            </w:pPr>
            <w:r w:rsidRPr="00D91361">
              <w:rPr>
                <w:b/>
                <w:sz w:val="26"/>
                <w:szCs w:val="26"/>
              </w:rPr>
              <w:t>4.1.3</w:t>
            </w:r>
          </w:p>
        </w:tc>
        <w:tc>
          <w:tcPr>
            <w:tcW w:w="3568" w:type="pct"/>
            <w:shd w:val="clear" w:color="auto" w:fill="auto"/>
            <w:vAlign w:val="center"/>
          </w:tcPr>
          <w:p w14:paraId="5064F70D" w14:textId="77777777" w:rsidR="003548BD" w:rsidRPr="00D91361" w:rsidRDefault="003548BD" w:rsidP="003548BD">
            <w:pPr>
              <w:tabs>
                <w:tab w:val="left" w:pos="709"/>
              </w:tabs>
              <w:spacing w:after="0" w:line="240" w:lineRule="auto"/>
              <w:ind w:left="57" w:right="57"/>
              <w:jc w:val="both"/>
              <w:rPr>
                <w:b/>
                <w:bCs/>
                <w:sz w:val="26"/>
                <w:szCs w:val="26"/>
              </w:rPr>
            </w:pPr>
            <w:r w:rsidRPr="00D91361">
              <w:rPr>
                <w:b/>
                <w:bCs/>
                <w:sz w:val="26"/>
                <w:szCs w:val="26"/>
              </w:rPr>
              <w:t>Điều kiện nguyên liệu, bảo quản thực phẩm trong chế biến.</w:t>
            </w:r>
          </w:p>
        </w:tc>
        <w:tc>
          <w:tcPr>
            <w:tcW w:w="402" w:type="pct"/>
          </w:tcPr>
          <w:p w14:paraId="4C669AD1" w14:textId="77777777" w:rsidR="003548BD" w:rsidRPr="00D91361" w:rsidRDefault="003548BD" w:rsidP="003548BD">
            <w:pPr>
              <w:tabs>
                <w:tab w:val="left" w:pos="709"/>
              </w:tabs>
              <w:spacing w:after="0" w:line="240" w:lineRule="auto"/>
              <w:ind w:left="57" w:right="57"/>
              <w:jc w:val="both"/>
              <w:rPr>
                <w:i/>
                <w:sz w:val="26"/>
                <w:szCs w:val="26"/>
              </w:rPr>
            </w:pPr>
          </w:p>
        </w:tc>
        <w:tc>
          <w:tcPr>
            <w:tcW w:w="577" w:type="pct"/>
          </w:tcPr>
          <w:p w14:paraId="174E2FC0" w14:textId="77777777" w:rsidR="003548BD" w:rsidRPr="00D91361" w:rsidRDefault="003548BD" w:rsidP="003548BD">
            <w:pPr>
              <w:tabs>
                <w:tab w:val="left" w:pos="709"/>
              </w:tabs>
              <w:spacing w:after="0" w:line="240" w:lineRule="auto"/>
              <w:ind w:left="57" w:right="57"/>
              <w:jc w:val="both"/>
              <w:rPr>
                <w:i/>
                <w:sz w:val="26"/>
                <w:szCs w:val="26"/>
              </w:rPr>
            </w:pPr>
          </w:p>
        </w:tc>
      </w:tr>
      <w:tr w:rsidR="00D91361" w:rsidRPr="00D91361" w14:paraId="74EB5574" w14:textId="77777777" w:rsidTr="00B33B28">
        <w:tc>
          <w:tcPr>
            <w:tcW w:w="454" w:type="pct"/>
            <w:shd w:val="clear" w:color="auto" w:fill="auto"/>
            <w:vAlign w:val="center"/>
          </w:tcPr>
          <w:p w14:paraId="3962E586" w14:textId="77777777" w:rsidR="003548BD" w:rsidRPr="00D91361" w:rsidRDefault="003548BD" w:rsidP="003548BD">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220C2118" w14:textId="5615D665" w:rsidR="003548BD" w:rsidRPr="00C5234B" w:rsidRDefault="003548BD" w:rsidP="003548BD">
            <w:pPr>
              <w:tabs>
                <w:tab w:val="left" w:pos="709"/>
              </w:tabs>
              <w:spacing w:after="0" w:line="240" w:lineRule="auto"/>
              <w:ind w:left="57" w:right="57"/>
              <w:jc w:val="both"/>
              <w:rPr>
                <w:sz w:val="26"/>
                <w:szCs w:val="26"/>
                <w:lang w:val="en-US"/>
              </w:rPr>
            </w:pPr>
            <w:r w:rsidRPr="00D91361">
              <w:rPr>
                <w:sz w:val="26"/>
                <w:szCs w:val="26"/>
              </w:rPr>
              <w:t>Sử dụng thực phẩm, nguyên liệu thực phẩm phải rõ nguồn gốc và bảo đảm an toàn</w:t>
            </w:r>
            <w:r w:rsidRPr="00D91361">
              <w:rPr>
                <w:rStyle w:val="FootnoteReference"/>
                <w:sz w:val="26"/>
                <w:szCs w:val="26"/>
              </w:rPr>
              <w:footnoteReference w:id="51"/>
            </w:r>
            <w:r w:rsidR="00C5234B">
              <w:rPr>
                <w:sz w:val="26"/>
                <w:szCs w:val="26"/>
                <w:lang w:val="en-US"/>
              </w:rPr>
              <w:t>.</w:t>
            </w:r>
          </w:p>
        </w:tc>
        <w:tc>
          <w:tcPr>
            <w:tcW w:w="402" w:type="pct"/>
          </w:tcPr>
          <w:p w14:paraId="465E6046" w14:textId="77777777" w:rsidR="003548BD" w:rsidRPr="00D91361" w:rsidRDefault="003548BD" w:rsidP="003548BD">
            <w:pPr>
              <w:tabs>
                <w:tab w:val="left" w:pos="709"/>
              </w:tabs>
              <w:spacing w:after="0" w:line="240" w:lineRule="auto"/>
              <w:ind w:left="57" w:right="57"/>
              <w:jc w:val="both"/>
              <w:rPr>
                <w:sz w:val="26"/>
                <w:szCs w:val="26"/>
              </w:rPr>
            </w:pPr>
          </w:p>
        </w:tc>
        <w:tc>
          <w:tcPr>
            <w:tcW w:w="577" w:type="pct"/>
          </w:tcPr>
          <w:p w14:paraId="2DA02D01" w14:textId="77777777" w:rsidR="003548BD" w:rsidRPr="00D91361" w:rsidRDefault="003548BD" w:rsidP="003548BD">
            <w:pPr>
              <w:tabs>
                <w:tab w:val="left" w:pos="709"/>
              </w:tabs>
              <w:spacing w:after="0" w:line="240" w:lineRule="auto"/>
              <w:ind w:left="57" w:right="57"/>
              <w:jc w:val="both"/>
              <w:rPr>
                <w:sz w:val="26"/>
                <w:szCs w:val="26"/>
              </w:rPr>
            </w:pPr>
          </w:p>
        </w:tc>
      </w:tr>
      <w:tr w:rsidR="00D91361" w:rsidRPr="00D91361" w14:paraId="259400FE" w14:textId="77777777" w:rsidTr="00B33B28">
        <w:tc>
          <w:tcPr>
            <w:tcW w:w="454" w:type="pct"/>
            <w:shd w:val="clear" w:color="auto" w:fill="auto"/>
            <w:vAlign w:val="center"/>
          </w:tcPr>
          <w:p w14:paraId="033A3808" w14:textId="77777777" w:rsidR="003548BD" w:rsidRPr="00D91361" w:rsidRDefault="003548BD" w:rsidP="003548BD">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6B844C2B" w14:textId="1253DFE9" w:rsidR="003548BD" w:rsidRPr="00D91361" w:rsidRDefault="0072412C" w:rsidP="0072412C">
            <w:pPr>
              <w:tabs>
                <w:tab w:val="left" w:pos="709"/>
              </w:tabs>
              <w:spacing w:after="0" w:line="240" w:lineRule="auto"/>
              <w:ind w:right="57"/>
              <w:jc w:val="both"/>
              <w:rPr>
                <w:iCs/>
                <w:sz w:val="26"/>
                <w:szCs w:val="26"/>
              </w:rPr>
            </w:pPr>
            <w:r w:rsidRPr="00D91361">
              <w:rPr>
                <w:iCs/>
                <w:sz w:val="26"/>
                <w:szCs w:val="26"/>
                <w:lang w:val="en-US"/>
              </w:rPr>
              <w:t xml:space="preserve">Thực </w:t>
            </w:r>
            <w:proofErr w:type="spellStart"/>
            <w:r w:rsidRPr="00D91361">
              <w:rPr>
                <w:iCs/>
                <w:sz w:val="26"/>
                <w:szCs w:val="26"/>
                <w:lang w:val="en-US"/>
              </w:rPr>
              <w:t>phẩm</w:t>
            </w:r>
            <w:proofErr w:type="spellEnd"/>
            <w:r w:rsidRPr="00D91361">
              <w:rPr>
                <w:iCs/>
                <w:sz w:val="26"/>
                <w:szCs w:val="26"/>
                <w:lang w:val="en-US"/>
              </w:rPr>
              <w:t xml:space="preserve"> </w:t>
            </w:r>
            <w:proofErr w:type="spellStart"/>
            <w:r w:rsidRPr="00D91361">
              <w:rPr>
                <w:iCs/>
                <w:sz w:val="26"/>
                <w:szCs w:val="26"/>
                <w:lang w:val="en-US"/>
              </w:rPr>
              <w:t>bày</w:t>
            </w:r>
            <w:proofErr w:type="spellEnd"/>
            <w:r w:rsidRPr="00D91361">
              <w:rPr>
                <w:iCs/>
                <w:sz w:val="26"/>
                <w:szCs w:val="26"/>
                <w:lang w:val="en-US"/>
              </w:rPr>
              <w:t xml:space="preserve"> </w:t>
            </w:r>
            <w:proofErr w:type="spellStart"/>
            <w:r w:rsidRPr="00D91361">
              <w:rPr>
                <w:iCs/>
                <w:sz w:val="26"/>
                <w:szCs w:val="26"/>
                <w:lang w:val="en-US"/>
              </w:rPr>
              <w:t>bán</w:t>
            </w:r>
            <w:proofErr w:type="spellEnd"/>
            <w:r w:rsidRPr="00D91361">
              <w:rPr>
                <w:iCs/>
                <w:sz w:val="26"/>
                <w:szCs w:val="26"/>
                <w:lang w:val="en-US"/>
              </w:rPr>
              <w:t xml:space="preserve"> </w:t>
            </w:r>
            <w:proofErr w:type="spellStart"/>
            <w:r w:rsidRPr="00D91361">
              <w:rPr>
                <w:iCs/>
                <w:sz w:val="26"/>
                <w:szCs w:val="26"/>
                <w:lang w:val="en-US"/>
              </w:rPr>
              <w:t>phải</w:t>
            </w:r>
            <w:proofErr w:type="spellEnd"/>
            <w:r w:rsidRPr="00D91361">
              <w:rPr>
                <w:iCs/>
                <w:sz w:val="26"/>
                <w:szCs w:val="26"/>
                <w:lang w:val="en-US"/>
              </w:rPr>
              <w:t xml:space="preserve"> </w:t>
            </w:r>
            <w:proofErr w:type="spellStart"/>
            <w:r w:rsidRPr="00D91361">
              <w:rPr>
                <w:iCs/>
                <w:sz w:val="26"/>
                <w:szCs w:val="26"/>
                <w:lang w:val="en-US"/>
              </w:rPr>
              <w:t>để</w:t>
            </w:r>
            <w:proofErr w:type="spellEnd"/>
            <w:r w:rsidRPr="00D91361">
              <w:rPr>
                <w:iCs/>
                <w:sz w:val="26"/>
                <w:szCs w:val="26"/>
                <w:lang w:val="en-US"/>
              </w:rPr>
              <w:t xml:space="preserve"> </w:t>
            </w:r>
            <w:proofErr w:type="spellStart"/>
            <w:r w:rsidRPr="00D91361">
              <w:rPr>
                <w:iCs/>
                <w:sz w:val="26"/>
                <w:szCs w:val="26"/>
                <w:lang w:val="en-US"/>
              </w:rPr>
              <w:t>trong</w:t>
            </w:r>
            <w:proofErr w:type="spellEnd"/>
            <w:r w:rsidRPr="00D91361">
              <w:rPr>
                <w:iCs/>
                <w:sz w:val="26"/>
                <w:szCs w:val="26"/>
                <w:lang w:val="en-US"/>
              </w:rPr>
              <w:t xml:space="preserve"> </w:t>
            </w:r>
            <w:proofErr w:type="spellStart"/>
            <w:r w:rsidRPr="00D91361">
              <w:rPr>
                <w:iCs/>
                <w:sz w:val="26"/>
                <w:szCs w:val="26"/>
                <w:lang w:val="en-US"/>
              </w:rPr>
              <w:t>tủ</w:t>
            </w:r>
            <w:proofErr w:type="spellEnd"/>
            <w:r w:rsidRPr="00D91361">
              <w:rPr>
                <w:iCs/>
                <w:sz w:val="26"/>
                <w:szCs w:val="26"/>
                <w:lang w:val="en-US"/>
              </w:rPr>
              <w:t xml:space="preserve"> </w:t>
            </w:r>
            <w:proofErr w:type="spellStart"/>
            <w:r w:rsidRPr="00D91361">
              <w:rPr>
                <w:iCs/>
                <w:sz w:val="26"/>
                <w:szCs w:val="26"/>
                <w:lang w:val="en-US"/>
              </w:rPr>
              <w:t>kính</w:t>
            </w:r>
            <w:proofErr w:type="spellEnd"/>
            <w:r w:rsidRPr="00D91361">
              <w:rPr>
                <w:iCs/>
                <w:sz w:val="26"/>
                <w:szCs w:val="26"/>
                <w:lang w:val="en-US"/>
              </w:rPr>
              <w:t xml:space="preserve"> </w:t>
            </w:r>
            <w:proofErr w:type="spellStart"/>
            <w:r w:rsidRPr="00D91361">
              <w:rPr>
                <w:iCs/>
                <w:sz w:val="26"/>
                <w:szCs w:val="26"/>
                <w:lang w:val="en-US"/>
              </w:rPr>
              <w:t>hoặc</w:t>
            </w:r>
            <w:proofErr w:type="spellEnd"/>
            <w:r w:rsidRPr="00D91361">
              <w:rPr>
                <w:iCs/>
                <w:sz w:val="26"/>
                <w:szCs w:val="26"/>
                <w:lang w:val="en-US"/>
              </w:rPr>
              <w:t xml:space="preserve"> </w:t>
            </w:r>
            <w:proofErr w:type="spellStart"/>
            <w:r w:rsidRPr="00D91361">
              <w:rPr>
                <w:iCs/>
                <w:sz w:val="26"/>
                <w:szCs w:val="26"/>
                <w:lang w:val="en-US"/>
              </w:rPr>
              <w:t>thiết</w:t>
            </w:r>
            <w:proofErr w:type="spellEnd"/>
            <w:r w:rsidRPr="00D91361">
              <w:rPr>
                <w:iCs/>
                <w:sz w:val="26"/>
                <w:szCs w:val="26"/>
                <w:lang w:val="en-US"/>
              </w:rPr>
              <w:t xml:space="preserve"> </w:t>
            </w:r>
            <w:proofErr w:type="spellStart"/>
            <w:r w:rsidRPr="00D91361">
              <w:rPr>
                <w:iCs/>
                <w:sz w:val="26"/>
                <w:szCs w:val="26"/>
                <w:lang w:val="en-US"/>
              </w:rPr>
              <w:t>bị</w:t>
            </w:r>
            <w:proofErr w:type="spellEnd"/>
            <w:r w:rsidRPr="00D91361">
              <w:rPr>
                <w:iCs/>
                <w:sz w:val="26"/>
                <w:szCs w:val="26"/>
                <w:lang w:val="en-US"/>
              </w:rPr>
              <w:t xml:space="preserve"> </w:t>
            </w:r>
            <w:proofErr w:type="spellStart"/>
            <w:r w:rsidRPr="00D91361">
              <w:rPr>
                <w:iCs/>
                <w:sz w:val="26"/>
                <w:szCs w:val="26"/>
                <w:lang w:val="en-US"/>
              </w:rPr>
              <w:t>bảo</w:t>
            </w:r>
            <w:proofErr w:type="spellEnd"/>
            <w:r w:rsidRPr="00D91361">
              <w:rPr>
                <w:iCs/>
                <w:sz w:val="26"/>
                <w:szCs w:val="26"/>
                <w:lang w:val="en-US"/>
              </w:rPr>
              <w:t xml:space="preserve"> </w:t>
            </w:r>
            <w:proofErr w:type="spellStart"/>
            <w:r w:rsidRPr="00D91361">
              <w:rPr>
                <w:iCs/>
                <w:sz w:val="26"/>
                <w:szCs w:val="26"/>
                <w:lang w:val="en-US"/>
              </w:rPr>
              <w:t>quản</w:t>
            </w:r>
            <w:proofErr w:type="spellEnd"/>
            <w:r w:rsidRPr="00D91361">
              <w:rPr>
                <w:iCs/>
                <w:sz w:val="26"/>
                <w:szCs w:val="26"/>
                <w:lang w:val="en-US"/>
              </w:rPr>
              <w:t xml:space="preserve"> </w:t>
            </w:r>
            <w:proofErr w:type="spellStart"/>
            <w:r w:rsidRPr="00D91361">
              <w:rPr>
                <w:iCs/>
                <w:sz w:val="26"/>
                <w:szCs w:val="26"/>
                <w:lang w:val="en-US"/>
              </w:rPr>
              <w:t>hợp</w:t>
            </w:r>
            <w:proofErr w:type="spellEnd"/>
            <w:r w:rsidRPr="00D91361">
              <w:rPr>
                <w:iCs/>
                <w:sz w:val="26"/>
                <w:szCs w:val="26"/>
                <w:lang w:val="en-US"/>
              </w:rPr>
              <w:t xml:space="preserve"> </w:t>
            </w:r>
            <w:proofErr w:type="spellStart"/>
            <w:r w:rsidRPr="00D91361">
              <w:rPr>
                <w:iCs/>
                <w:sz w:val="26"/>
                <w:szCs w:val="26"/>
                <w:lang w:val="en-US"/>
              </w:rPr>
              <w:t>vệ</w:t>
            </w:r>
            <w:proofErr w:type="spellEnd"/>
            <w:r w:rsidRPr="00D91361">
              <w:rPr>
                <w:iCs/>
                <w:sz w:val="26"/>
                <w:szCs w:val="26"/>
                <w:lang w:val="en-US"/>
              </w:rPr>
              <w:t xml:space="preserve"> </w:t>
            </w:r>
            <w:proofErr w:type="spellStart"/>
            <w:r w:rsidRPr="00D91361">
              <w:rPr>
                <w:iCs/>
                <w:sz w:val="26"/>
                <w:szCs w:val="26"/>
                <w:lang w:val="en-US"/>
              </w:rPr>
              <w:t>sinh</w:t>
            </w:r>
            <w:proofErr w:type="spellEnd"/>
            <w:r w:rsidRPr="00D91361">
              <w:rPr>
                <w:iCs/>
                <w:sz w:val="26"/>
                <w:szCs w:val="26"/>
                <w:lang w:val="en-US"/>
              </w:rPr>
              <w:t xml:space="preserve">, </w:t>
            </w:r>
            <w:proofErr w:type="spellStart"/>
            <w:r w:rsidRPr="00D91361">
              <w:rPr>
                <w:iCs/>
                <w:sz w:val="26"/>
                <w:szCs w:val="26"/>
                <w:lang w:val="en-US"/>
              </w:rPr>
              <w:t>không</w:t>
            </w:r>
            <w:proofErr w:type="spellEnd"/>
            <w:r w:rsidRPr="00D91361">
              <w:rPr>
                <w:iCs/>
                <w:sz w:val="26"/>
                <w:szCs w:val="26"/>
                <w:lang w:val="en-US"/>
              </w:rPr>
              <w:t xml:space="preserve"> </w:t>
            </w:r>
            <w:proofErr w:type="spellStart"/>
            <w:r w:rsidRPr="00D91361">
              <w:rPr>
                <w:iCs/>
                <w:sz w:val="26"/>
                <w:szCs w:val="26"/>
                <w:lang w:val="en-US"/>
              </w:rPr>
              <w:t>gây</w:t>
            </w:r>
            <w:proofErr w:type="spellEnd"/>
            <w:r w:rsidRPr="00D91361">
              <w:rPr>
                <w:iCs/>
                <w:sz w:val="26"/>
                <w:szCs w:val="26"/>
                <w:lang w:val="en-US"/>
              </w:rPr>
              <w:t xml:space="preserve"> ô </w:t>
            </w:r>
            <w:proofErr w:type="spellStart"/>
            <w:r w:rsidRPr="00D91361">
              <w:rPr>
                <w:iCs/>
                <w:sz w:val="26"/>
                <w:szCs w:val="26"/>
                <w:lang w:val="en-US"/>
              </w:rPr>
              <w:t>nhiễm</w:t>
            </w:r>
            <w:proofErr w:type="spellEnd"/>
            <w:r w:rsidRPr="00D91361">
              <w:rPr>
                <w:iCs/>
                <w:sz w:val="26"/>
                <w:szCs w:val="26"/>
                <w:lang w:val="en-US"/>
              </w:rPr>
              <w:t xml:space="preserve"> </w:t>
            </w:r>
            <w:proofErr w:type="spellStart"/>
            <w:r w:rsidRPr="00D91361">
              <w:rPr>
                <w:iCs/>
                <w:sz w:val="26"/>
                <w:szCs w:val="26"/>
                <w:lang w:val="en-US"/>
              </w:rPr>
              <w:t>cho</w:t>
            </w:r>
            <w:proofErr w:type="spellEnd"/>
            <w:r w:rsidRPr="00D91361">
              <w:rPr>
                <w:iCs/>
                <w:sz w:val="26"/>
                <w:szCs w:val="26"/>
                <w:lang w:val="en-US"/>
              </w:rPr>
              <w:t xml:space="preserve"> </w:t>
            </w:r>
            <w:proofErr w:type="spellStart"/>
            <w:r w:rsidRPr="00D91361">
              <w:rPr>
                <w:iCs/>
                <w:sz w:val="26"/>
                <w:szCs w:val="26"/>
                <w:lang w:val="en-US"/>
              </w:rPr>
              <w:t>thực</w:t>
            </w:r>
            <w:proofErr w:type="spellEnd"/>
            <w:r w:rsidRPr="00D91361">
              <w:rPr>
                <w:iCs/>
                <w:sz w:val="26"/>
                <w:szCs w:val="26"/>
                <w:lang w:val="en-US"/>
              </w:rPr>
              <w:t xml:space="preserve"> </w:t>
            </w:r>
            <w:proofErr w:type="spellStart"/>
            <w:r w:rsidRPr="00D91361">
              <w:rPr>
                <w:iCs/>
                <w:sz w:val="26"/>
                <w:szCs w:val="26"/>
                <w:lang w:val="en-US"/>
              </w:rPr>
              <w:t>phẩm</w:t>
            </w:r>
            <w:proofErr w:type="spellEnd"/>
            <w:r w:rsidRPr="00D91361">
              <w:rPr>
                <w:iCs/>
                <w:sz w:val="26"/>
                <w:szCs w:val="26"/>
                <w:lang w:val="en-US"/>
              </w:rPr>
              <w:t>,</w:t>
            </w:r>
            <w:r w:rsidRPr="00D91361">
              <w:rPr>
                <w:b/>
                <w:iCs/>
                <w:sz w:val="26"/>
                <w:szCs w:val="26"/>
                <w:lang w:val="en-US"/>
              </w:rPr>
              <w:t xml:space="preserve"> </w:t>
            </w:r>
            <w:proofErr w:type="spellStart"/>
            <w:r w:rsidRPr="00D91361">
              <w:rPr>
                <w:iCs/>
                <w:sz w:val="26"/>
                <w:szCs w:val="26"/>
                <w:lang w:val="en-US"/>
              </w:rPr>
              <w:t>chống</w:t>
            </w:r>
            <w:proofErr w:type="spellEnd"/>
            <w:r w:rsidRPr="00D91361">
              <w:rPr>
                <w:iCs/>
                <w:sz w:val="26"/>
                <w:szCs w:val="26"/>
                <w:lang w:val="en-US"/>
              </w:rPr>
              <w:t xml:space="preserve"> </w:t>
            </w:r>
            <w:proofErr w:type="spellStart"/>
            <w:r w:rsidRPr="00D91361">
              <w:rPr>
                <w:iCs/>
                <w:sz w:val="26"/>
                <w:szCs w:val="26"/>
                <w:lang w:val="en-US"/>
              </w:rPr>
              <w:t>được</w:t>
            </w:r>
            <w:proofErr w:type="spellEnd"/>
            <w:r w:rsidRPr="00D91361">
              <w:rPr>
                <w:iCs/>
                <w:sz w:val="26"/>
                <w:szCs w:val="26"/>
                <w:lang w:val="en-US"/>
              </w:rPr>
              <w:t xml:space="preserve"> </w:t>
            </w:r>
            <w:proofErr w:type="spellStart"/>
            <w:r w:rsidRPr="00D91361">
              <w:rPr>
                <w:iCs/>
                <w:sz w:val="26"/>
                <w:szCs w:val="26"/>
                <w:lang w:val="en-US"/>
              </w:rPr>
              <w:t>bụi</w:t>
            </w:r>
            <w:proofErr w:type="spellEnd"/>
            <w:r w:rsidRPr="00D91361">
              <w:rPr>
                <w:iCs/>
                <w:sz w:val="26"/>
                <w:szCs w:val="26"/>
                <w:lang w:val="en-US"/>
              </w:rPr>
              <w:t xml:space="preserve">, </w:t>
            </w:r>
            <w:proofErr w:type="spellStart"/>
            <w:r w:rsidRPr="00D91361">
              <w:rPr>
                <w:iCs/>
                <w:sz w:val="26"/>
                <w:szCs w:val="26"/>
                <w:lang w:val="en-US"/>
              </w:rPr>
              <w:t>mưa</w:t>
            </w:r>
            <w:proofErr w:type="spellEnd"/>
            <w:r w:rsidRPr="00D91361">
              <w:rPr>
                <w:iCs/>
                <w:sz w:val="26"/>
                <w:szCs w:val="26"/>
                <w:lang w:val="en-US"/>
              </w:rPr>
              <w:t xml:space="preserve">, </w:t>
            </w:r>
            <w:proofErr w:type="spellStart"/>
            <w:r w:rsidRPr="00D91361">
              <w:rPr>
                <w:iCs/>
                <w:sz w:val="26"/>
                <w:szCs w:val="26"/>
                <w:lang w:val="en-US"/>
              </w:rPr>
              <w:t>nắng</w:t>
            </w:r>
            <w:proofErr w:type="spellEnd"/>
            <w:r w:rsidRPr="00D91361">
              <w:rPr>
                <w:iCs/>
                <w:sz w:val="26"/>
                <w:szCs w:val="26"/>
                <w:lang w:val="en-US"/>
              </w:rPr>
              <w:t xml:space="preserve"> </w:t>
            </w:r>
            <w:proofErr w:type="spellStart"/>
            <w:r w:rsidRPr="00D91361">
              <w:rPr>
                <w:iCs/>
                <w:sz w:val="26"/>
                <w:szCs w:val="26"/>
                <w:lang w:val="en-US"/>
              </w:rPr>
              <w:t>và</w:t>
            </w:r>
            <w:proofErr w:type="spellEnd"/>
            <w:r w:rsidRPr="00D91361">
              <w:rPr>
                <w:iCs/>
                <w:sz w:val="26"/>
                <w:szCs w:val="26"/>
                <w:lang w:val="en-US"/>
              </w:rPr>
              <w:t xml:space="preserve"> </w:t>
            </w:r>
            <w:proofErr w:type="spellStart"/>
            <w:r w:rsidRPr="00D91361">
              <w:rPr>
                <w:iCs/>
                <w:sz w:val="26"/>
                <w:szCs w:val="26"/>
                <w:lang w:val="en-US"/>
              </w:rPr>
              <w:t>sự</w:t>
            </w:r>
            <w:proofErr w:type="spellEnd"/>
            <w:r w:rsidRPr="00D91361">
              <w:rPr>
                <w:iCs/>
                <w:sz w:val="26"/>
                <w:szCs w:val="26"/>
                <w:lang w:val="en-US"/>
              </w:rPr>
              <w:t xml:space="preserve"> </w:t>
            </w:r>
            <w:proofErr w:type="spellStart"/>
            <w:r w:rsidRPr="00D91361">
              <w:rPr>
                <w:iCs/>
                <w:sz w:val="26"/>
                <w:szCs w:val="26"/>
                <w:lang w:val="en-US"/>
              </w:rPr>
              <w:t>xâm</w:t>
            </w:r>
            <w:proofErr w:type="spellEnd"/>
            <w:r w:rsidRPr="00D91361">
              <w:rPr>
                <w:iCs/>
                <w:sz w:val="26"/>
                <w:szCs w:val="26"/>
                <w:lang w:val="en-US"/>
              </w:rPr>
              <w:t xml:space="preserve"> </w:t>
            </w:r>
            <w:proofErr w:type="spellStart"/>
            <w:r w:rsidRPr="00D91361">
              <w:rPr>
                <w:iCs/>
                <w:sz w:val="26"/>
                <w:szCs w:val="26"/>
                <w:lang w:val="en-US"/>
              </w:rPr>
              <w:t>nhập</w:t>
            </w:r>
            <w:proofErr w:type="spellEnd"/>
            <w:r w:rsidRPr="00D91361">
              <w:rPr>
                <w:iCs/>
                <w:sz w:val="26"/>
                <w:szCs w:val="26"/>
                <w:lang w:val="en-US"/>
              </w:rPr>
              <w:t xml:space="preserve"> </w:t>
            </w:r>
            <w:proofErr w:type="spellStart"/>
            <w:r w:rsidRPr="00D91361">
              <w:rPr>
                <w:iCs/>
                <w:sz w:val="26"/>
                <w:szCs w:val="26"/>
                <w:lang w:val="en-US"/>
              </w:rPr>
              <w:t>của</w:t>
            </w:r>
            <w:proofErr w:type="spellEnd"/>
            <w:r w:rsidRPr="00D91361">
              <w:rPr>
                <w:iCs/>
                <w:sz w:val="26"/>
                <w:szCs w:val="26"/>
                <w:lang w:val="en-US"/>
              </w:rPr>
              <w:t xml:space="preserve"> </w:t>
            </w:r>
            <w:proofErr w:type="spellStart"/>
            <w:r w:rsidRPr="00D91361">
              <w:rPr>
                <w:iCs/>
                <w:sz w:val="26"/>
                <w:szCs w:val="26"/>
                <w:lang w:val="en-US"/>
              </w:rPr>
              <w:t>côn</w:t>
            </w:r>
            <w:proofErr w:type="spellEnd"/>
            <w:r w:rsidRPr="00D91361">
              <w:rPr>
                <w:iCs/>
                <w:sz w:val="26"/>
                <w:szCs w:val="26"/>
                <w:lang w:val="en-US"/>
              </w:rPr>
              <w:t xml:space="preserve"> </w:t>
            </w:r>
            <w:proofErr w:type="spellStart"/>
            <w:r w:rsidRPr="00D91361">
              <w:rPr>
                <w:iCs/>
                <w:sz w:val="26"/>
                <w:szCs w:val="26"/>
                <w:lang w:val="en-US"/>
              </w:rPr>
              <w:t>trùng</w:t>
            </w:r>
            <w:proofErr w:type="spellEnd"/>
            <w:r w:rsidRPr="00D91361">
              <w:rPr>
                <w:iCs/>
                <w:sz w:val="26"/>
                <w:szCs w:val="26"/>
                <w:lang w:val="en-US"/>
              </w:rPr>
              <w:t xml:space="preserve"> </w:t>
            </w:r>
            <w:proofErr w:type="spellStart"/>
            <w:r w:rsidRPr="00D91361">
              <w:rPr>
                <w:iCs/>
                <w:sz w:val="26"/>
                <w:szCs w:val="26"/>
                <w:lang w:val="en-US"/>
              </w:rPr>
              <w:t>và</w:t>
            </w:r>
            <w:proofErr w:type="spellEnd"/>
            <w:r w:rsidRPr="00D91361">
              <w:rPr>
                <w:iCs/>
                <w:sz w:val="26"/>
                <w:szCs w:val="26"/>
                <w:lang w:val="en-US"/>
              </w:rPr>
              <w:t xml:space="preserve"> </w:t>
            </w:r>
            <w:proofErr w:type="spellStart"/>
            <w:r w:rsidRPr="00D91361">
              <w:rPr>
                <w:iCs/>
                <w:sz w:val="26"/>
                <w:szCs w:val="26"/>
                <w:lang w:val="en-US"/>
              </w:rPr>
              <w:t>động</w:t>
            </w:r>
            <w:proofErr w:type="spellEnd"/>
            <w:r w:rsidRPr="00D91361">
              <w:rPr>
                <w:iCs/>
                <w:sz w:val="26"/>
                <w:szCs w:val="26"/>
                <w:lang w:val="en-US"/>
              </w:rPr>
              <w:t xml:space="preserve"> </w:t>
            </w:r>
            <w:proofErr w:type="spellStart"/>
            <w:r w:rsidRPr="00D91361">
              <w:rPr>
                <w:iCs/>
                <w:sz w:val="26"/>
                <w:szCs w:val="26"/>
                <w:lang w:val="en-US"/>
              </w:rPr>
              <w:t>vật</w:t>
            </w:r>
            <w:proofErr w:type="spellEnd"/>
            <w:r w:rsidRPr="00D91361">
              <w:rPr>
                <w:iCs/>
                <w:sz w:val="26"/>
                <w:szCs w:val="26"/>
                <w:lang w:val="en-US"/>
              </w:rPr>
              <w:t xml:space="preserve"> </w:t>
            </w:r>
            <w:proofErr w:type="spellStart"/>
            <w:r w:rsidRPr="00D91361">
              <w:rPr>
                <w:iCs/>
                <w:sz w:val="26"/>
                <w:szCs w:val="26"/>
                <w:lang w:val="en-US"/>
              </w:rPr>
              <w:t>gây</w:t>
            </w:r>
            <w:proofErr w:type="spellEnd"/>
            <w:r w:rsidRPr="00D91361">
              <w:rPr>
                <w:iCs/>
                <w:sz w:val="26"/>
                <w:szCs w:val="26"/>
                <w:lang w:val="en-US"/>
              </w:rPr>
              <w:t xml:space="preserve"> </w:t>
            </w:r>
            <w:proofErr w:type="spellStart"/>
            <w:r w:rsidRPr="00D91361">
              <w:rPr>
                <w:iCs/>
                <w:sz w:val="26"/>
                <w:szCs w:val="26"/>
                <w:lang w:val="en-US"/>
              </w:rPr>
              <w:t>hại</w:t>
            </w:r>
            <w:proofErr w:type="spellEnd"/>
            <w:r w:rsidRPr="00D91361">
              <w:rPr>
                <w:iCs/>
                <w:sz w:val="26"/>
                <w:szCs w:val="26"/>
                <w:lang w:val="en-US"/>
              </w:rPr>
              <w:t xml:space="preserve">; </w:t>
            </w:r>
            <w:proofErr w:type="spellStart"/>
            <w:r w:rsidRPr="00D91361">
              <w:rPr>
                <w:iCs/>
                <w:sz w:val="26"/>
                <w:szCs w:val="26"/>
                <w:lang w:val="en-US"/>
              </w:rPr>
              <w:t>được</w:t>
            </w:r>
            <w:proofErr w:type="spellEnd"/>
            <w:r w:rsidRPr="00D91361">
              <w:rPr>
                <w:iCs/>
                <w:sz w:val="26"/>
                <w:szCs w:val="26"/>
                <w:lang w:val="en-US"/>
              </w:rPr>
              <w:t xml:space="preserve"> </w:t>
            </w:r>
            <w:proofErr w:type="spellStart"/>
            <w:r w:rsidRPr="00D91361">
              <w:rPr>
                <w:iCs/>
                <w:sz w:val="26"/>
                <w:szCs w:val="26"/>
                <w:lang w:val="en-US"/>
              </w:rPr>
              <w:t>bày</w:t>
            </w:r>
            <w:proofErr w:type="spellEnd"/>
            <w:r w:rsidRPr="00D91361">
              <w:rPr>
                <w:iCs/>
                <w:sz w:val="26"/>
                <w:szCs w:val="26"/>
                <w:lang w:val="en-US"/>
              </w:rPr>
              <w:t xml:space="preserve"> </w:t>
            </w:r>
            <w:proofErr w:type="spellStart"/>
            <w:r w:rsidRPr="00D91361">
              <w:rPr>
                <w:iCs/>
                <w:sz w:val="26"/>
                <w:szCs w:val="26"/>
                <w:lang w:val="en-US"/>
              </w:rPr>
              <w:t>bán</w:t>
            </w:r>
            <w:proofErr w:type="spellEnd"/>
            <w:r w:rsidRPr="00D91361">
              <w:rPr>
                <w:iCs/>
                <w:sz w:val="26"/>
                <w:szCs w:val="26"/>
                <w:lang w:val="en-US"/>
              </w:rPr>
              <w:t xml:space="preserve"> </w:t>
            </w:r>
            <w:proofErr w:type="spellStart"/>
            <w:r w:rsidRPr="00D91361">
              <w:rPr>
                <w:iCs/>
                <w:sz w:val="26"/>
                <w:szCs w:val="26"/>
                <w:lang w:val="en-US"/>
              </w:rPr>
              <w:t>trên</w:t>
            </w:r>
            <w:proofErr w:type="spellEnd"/>
            <w:r w:rsidRPr="00D91361">
              <w:rPr>
                <w:iCs/>
                <w:sz w:val="26"/>
                <w:szCs w:val="26"/>
                <w:lang w:val="en-US"/>
              </w:rPr>
              <w:t xml:space="preserve"> </w:t>
            </w:r>
            <w:proofErr w:type="spellStart"/>
            <w:r w:rsidRPr="00D91361">
              <w:rPr>
                <w:iCs/>
                <w:sz w:val="26"/>
                <w:szCs w:val="26"/>
                <w:lang w:val="en-US"/>
              </w:rPr>
              <w:t>bàn</w:t>
            </w:r>
            <w:proofErr w:type="spellEnd"/>
            <w:r w:rsidRPr="00D91361">
              <w:rPr>
                <w:iCs/>
                <w:sz w:val="26"/>
                <w:szCs w:val="26"/>
                <w:lang w:val="en-US"/>
              </w:rPr>
              <w:t xml:space="preserve"> </w:t>
            </w:r>
            <w:proofErr w:type="spellStart"/>
            <w:r w:rsidRPr="00D91361">
              <w:rPr>
                <w:iCs/>
                <w:sz w:val="26"/>
                <w:szCs w:val="26"/>
                <w:lang w:val="en-US"/>
              </w:rPr>
              <w:t>hoặc</w:t>
            </w:r>
            <w:proofErr w:type="spellEnd"/>
            <w:r w:rsidRPr="00D91361">
              <w:rPr>
                <w:iCs/>
                <w:sz w:val="26"/>
                <w:szCs w:val="26"/>
                <w:lang w:val="en-US"/>
              </w:rPr>
              <w:t xml:space="preserve"> </w:t>
            </w:r>
            <w:proofErr w:type="spellStart"/>
            <w:r w:rsidRPr="00D91361">
              <w:rPr>
                <w:iCs/>
                <w:sz w:val="26"/>
                <w:szCs w:val="26"/>
                <w:lang w:val="en-US"/>
              </w:rPr>
              <w:t>giá</w:t>
            </w:r>
            <w:proofErr w:type="spellEnd"/>
            <w:r w:rsidRPr="00D91361">
              <w:rPr>
                <w:iCs/>
                <w:sz w:val="26"/>
                <w:szCs w:val="26"/>
                <w:lang w:val="en-US"/>
              </w:rPr>
              <w:t xml:space="preserve"> </w:t>
            </w:r>
            <w:proofErr w:type="spellStart"/>
            <w:r w:rsidRPr="00D91361">
              <w:rPr>
                <w:iCs/>
                <w:sz w:val="26"/>
                <w:szCs w:val="26"/>
                <w:lang w:val="en-US"/>
              </w:rPr>
              <w:t>cao</w:t>
            </w:r>
            <w:proofErr w:type="spellEnd"/>
            <w:r w:rsidRPr="00D91361">
              <w:rPr>
                <w:iCs/>
                <w:sz w:val="26"/>
                <w:szCs w:val="26"/>
                <w:lang w:val="en-US"/>
              </w:rPr>
              <w:t xml:space="preserve"> </w:t>
            </w:r>
            <w:proofErr w:type="spellStart"/>
            <w:r w:rsidRPr="00D91361">
              <w:rPr>
                <w:iCs/>
                <w:sz w:val="26"/>
                <w:szCs w:val="26"/>
                <w:lang w:val="en-US"/>
              </w:rPr>
              <w:t>hơn</w:t>
            </w:r>
            <w:proofErr w:type="spellEnd"/>
            <w:r w:rsidRPr="00D91361">
              <w:rPr>
                <w:iCs/>
                <w:sz w:val="26"/>
                <w:szCs w:val="26"/>
                <w:lang w:val="en-US"/>
              </w:rPr>
              <w:t xml:space="preserve"> </w:t>
            </w:r>
            <w:proofErr w:type="spellStart"/>
            <w:r w:rsidRPr="00D91361">
              <w:rPr>
                <w:iCs/>
                <w:sz w:val="26"/>
                <w:szCs w:val="26"/>
                <w:lang w:val="en-US"/>
              </w:rPr>
              <w:t>mặt</w:t>
            </w:r>
            <w:proofErr w:type="spellEnd"/>
            <w:r w:rsidRPr="00D91361">
              <w:rPr>
                <w:iCs/>
                <w:sz w:val="26"/>
                <w:szCs w:val="26"/>
                <w:lang w:val="en-US"/>
              </w:rPr>
              <w:t xml:space="preserve"> </w:t>
            </w:r>
            <w:proofErr w:type="spellStart"/>
            <w:r w:rsidRPr="00D91361">
              <w:rPr>
                <w:iCs/>
                <w:sz w:val="26"/>
                <w:szCs w:val="26"/>
                <w:lang w:val="en-US"/>
              </w:rPr>
              <w:t>đất</w:t>
            </w:r>
            <w:proofErr w:type="spellEnd"/>
            <w:r w:rsidRPr="00D91361">
              <w:rPr>
                <w:iCs/>
                <w:sz w:val="26"/>
                <w:szCs w:val="26"/>
                <w:lang w:val="en-US"/>
              </w:rPr>
              <w:t xml:space="preserve"> </w:t>
            </w:r>
            <w:r w:rsidR="003548BD" w:rsidRPr="00C5234B">
              <w:rPr>
                <w:rStyle w:val="FootnoteReference"/>
                <w:iCs/>
                <w:sz w:val="26"/>
                <w:szCs w:val="26"/>
              </w:rPr>
              <w:footnoteReference w:id="52"/>
            </w:r>
            <w:r w:rsidR="003548BD" w:rsidRPr="00C5234B">
              <w:rPr>
                <w:iCs/>
                <w:sz w:val="26"/>
                <w:szCs w:val="26"/>
              </w:rPr>
              <w:t>.</w:t>
            </w:r>
          </w:p>
        </w:tc>
        <w:tc>
          <w:tcPr>
            <w:tcW w:w="402" w:type="pct"/>
          </w:tcPr>
          <w:p w14:paraId="4D6AEF7B" w14:textId="77777777" w:rsidR="003548BD" w:rsidRPr="00D91361" w:rsidRDefault="003548BD" w:rsidP="003548BD">
            <w:pPr>
              <w:tabs>
                <w:tab w:val="left" w:pos="709"/>
              </w:tabs>
              <w:spacing w:after="0" w:line="240" w:lineRule="auto"/>
              <w:ind w:left="57" w:right="57"/>
              <w:jc w:val="both"/>
              <w:rPr>
                <w:sz w:val="26"/>
                <w:szCs w:val="26"/>
              </w:rPr>
            </w:pPr>
          </w:p>
        </w:tc>
        <w:tc>
          <w:tcPr>
            <w:tcW w:w="577" w:type="pct"/>
          </w:tcPr>
          <w:p w14:paraId="1A7214C8" w14:textId="77777777" w:rsidR="003548BD" w:rsidRPr="00D91361" w:rsidRDefault="003548BD" w:rsidP="003548BD">
            <w:pPr>
              <w:tabs>
                <w:tab w:val="left" w:pos="709"/>
              </w:tabs>
              <w:spacing w:after="0" w:line="240" w:lineRule="auto"/>
              <w:ind w:left="57" w:right="57"/>
              <w:jc w:val="both"/>
              <w:rPr>
                <w:sz w:val="26"/>
                <w:szCs w:val="26"/>
              </w:rPr>
            </w:pPr>
          </w:p>
        </w:tc>
      </w:tr>
      <w:tr w:rsidR="00D91361" w:rsidRPr="00D91361" w14:paraId="46A70A6E" w14:textId="77777777" w:rsidTr="00B33B28">
        <w:tc>
          <w:tcPr>
            <w:tcW w:w="454" w:type="pct"/>
            <w:shd w:val="clear" w:color="auto" w:fill="auto"/>
            <w:vAlign w:val="center"/>
          </w:tcPr>
          <w:p w14:paraId="39F6DCED" w14:textId="77777777" w:rsidR="003548BD" w:rsidRPr="00D91361" w:rsidRDefault="003548BD" w:rsidP="003548BD">
            <w:pPr>
              <w:spacing w:after="0" w:line="240" w:lineRule="auto"/>
              <w:ind w:right="57"/>
              <w:jc w:val="center"/>
              <w:rPr>
                <w:sz w:val="26"/>
                <w:szCs w:val="26"/>
              </w:rPr>
            </w:pPr>
            <w:r w:rsidRPr="00D91361">
              <w:rPr>
                <w:b/>
                <w:sz w:val="26"/>
                <w:szCs w:val="26"/>
              </w:rPr>
              <w:t>4.1.4</w:t>
            </w:r>
          </w:p>
        </w:tc>
        <w:tc>
          <w:tcPr>
            <w:tcW w:w="3568" w:type="pct"/>
            <w:shd w:val="clear" w:color="auto" w:fill="auto"/>
            <w:vAlign w:val="center"/>
          </w:tcPr>
          <w:p w14:paraId="4E8642F8" w14:textId="3CF3F121" w:rsidR="003548BD" w:rsidRPr="00D91361" w:rsidRDefault="003548BD" w:rsidP="003548BD">
            <w:pPr>
              <w:tabs>
                <w:tab w:val="left" w:pos="709"/>
              </w:tabs>
              <w:spacing w:after="0" w:line="240" w:lineRule="auto"/>
              <w:ind w:left="57" w:right="57"/>
              <w:jc w:val="both"/>
              <w:rPr>
                <w:sz w:val="26"/>
                <w:szCs w:val="26"/>
                <w:lang w:val="en-US"/>
              </w:rPr>
            </w:pPr>
            <w:r w:rsidRPr="00D91361">
              <w:rPr>
                <w:b/>
                <w:bCs/>
                <w:sz w:val="26"/>
                <w:szCs w:val="26"/>
              </w:rPr>
              <w:t>Điều kiện nhân viên tiếp xúc với thực phẩm</w:t>
            </w:r>
            <w:r w:rsidRPr="00D91361">
              <w:rPr>
                <w:b/>
                <w:bCs/>
                <w:sz w:val="26"/>
                <w:szCs w:val="26"/>
                <w:lang w:val="en-US"/>
              </w:rPr>
              <w:t xml:space="preserve"> </w:t>
            </w:r>
            <w:proofErr w:type="spellStart"/>
            <w:r w:rsidRPr="00D91361">
              <w:rPr>
                <w:b/>
                <w:bCs/>
                <w:sz w:val="26"/>
                <w:szCs w:val="26"/>
                <w:lang w:val="en-US"/>
              </w:rPr>
              <w:t>và</w:t>
            </w:r>
            <w:proofErr w:type="spellEnd"/>
            <w:r w:rsidRPr="00D91361">
              <w:rPr>
                <w:b/>
                <w:bCs/>
                <w:sz w:val="26"/>
                <w:szCs w:val="26"/>
                <w:lang w:val="en-US"/>
              </w:rPr>
              <w:t xml:space="preserve"> </w:t>
            </w:r>
            <w:proofErr w:type="spellStart"/>
            <w:r w:rsidRPr="00D91361">
              <w:rPr>
                <w:b/>
                <w:bCs/>
                <w:sz w:val="26"/>
                <w:szCs w:val="26"/>
                <w:lang w:val="en-US"/>
              </w:rPr>
              <w:t>nhân</w:t>
            </w:r>
            <w:proofErr w:type="spellEnd"/>
            <w:r w:rsidRPr="00D91361">
              <w:rPr>
                <w:b/>
                <w:bCs/>
                <w:sz w:val="26"/>
                <w:szCs w:val="26"/>
                <w:lang w:val="en-US"/>
              </w:rPr>
              <w:t xml:space="preserve"> </w:t>
            </w:r>
            <w:proofErr w:type="spellStart"/>
            <w:r w:rsidRPr="00D91361">
              <w:rPr>
                <w:b/>
                <w:bCs/>
                <w:sz w:val="26"/>
                <w:szCs w:val="26"/>
                <w:lang w:val="en-US"/>
              </w:rPr>
              <w:t>viên</w:t>
            </w:r>
            <w:proofErr w:type="spellEnd"/>
            <w:r w:rsidRPr="00D91361">
              <w:rPr>
                <w:b/>
                <w:bCs/>
                <w:sz w:val="26"/>
                <w:szCs w:val="26"/>
                <w:lang w:val="en-US"/>
              </w:rPr>
              <w:t xml:space="preserve"> </w:t>
            </w:r>
            <w:proofErr w:type="spellStart"/>
            <w:r w:rsidRPr="00D91361">
              <w:rPr>
                <w:b/>
                <w:bCs/>
                <w:sz w:val="26"/>
                <w:szCs w:val="26"/>
                <w:lang w:val="en-US"/>
              </w:rPr>
              <w:t>kinh</w:t>
            </w:r>
            <w:proofErr w:type="spellEnd"/>
            <w:r w:rsidRPr="00D91361">
              <w:rPr>
                <w:b/>
                <w:bCs/>
                <w:sz w:val="26"/>
                <w:szCs w:val="26"/>
                <w:lang w:val="en-US"/>
              </w:rPr>
              <w:t xml:space="preserve"> </w:t>
            </w:r>
            <w:proofErr w:type="spellStart"/>
            <w:r w:rsidRPr="00D91361">
              <w:rPr>
                <w:b/>
                <w:bCs/>
                <w:sz w:val="26"/>
                <w:szCs w:val="26"/>
                <w:lang w:val="en-US"/>
              </w:rPr>
              <w:t>doanh</w:t>
            </w:r>
            <w:proofErr w:type="spellEnd"/>
            <w:r w:rsidRPr="00D91361">
              <w:rPr>
                <w:b/>
                <w:bCs/>
                <w:sz w:val="26"/>
                <w:szCs w:val="26"/>
                <w:lang w:val="en-US"/>
              </w:rPr>
              <w:t xml:space="preserve"> </w:t>
            </w:r>
            <w:proofErr w:type="spellStart"/>
            <w:r w:rsidRPr="00D91361">
              <w:rPr>
                <w:b/>
                <w:bCs/>
                <w:sz w:val="26"/>
                <w:szCs w:val="26"/>
                <w:lang w:val="en-US"/>
              </w:rPr>
              <w:t>thực</w:t>
            </w:r>
            <w:proofErr w:type="spellEnd"/>
            <w:r w:rsidRPr="00D91361">
              <w:rPr>
                <w:b/>
                <w:bCs/>
                <w:sz w:val="26"/>
                <w:szCs w:val="26"/>
                <w:lang w:val="en-US"/>
              </w:rPr>
              <w:t xml:space="preserve"> </w:t>
            </w:r>
            <w:proofErr w:type="spellStart"/>
            <w:r w:rsidRPr="00D91361">
              <w:rPr>
                <w:b/>
                <w:bCs/>
                <w:sz w:val="26"/>
                <w:szCs w:val="26"/>
                <w:lang w:val="en-US"/>
              </w:rPr>
              <w:t>phẩm</w:t>
            </w:r>
            <w:proofErr w:type="spellEnd"/>
          </w:p>
        </w:tc>
        <w:tc>
          <w:tcPr>
            <w:tcW w:w="402" w:type="pct"/>
          </w:tcPr>
          <w:p w14:paraId="0FC3F9E4" w14:textId="77777777" w:rsidR="003548BD" w:rsidRPr="00D91361" w:rsidRDefault="003548BD" w:rsidP="003548BD">
            <w:pPr>
              <w:tabs>
                <w:tab w:val="left" w:pos="709"/>
              </w:tabs>
              <w:spacing w:after="0" w:line="240" w:lineRule="auto"/>
              <w:ind w:left="57" w:right="57"/>
              <w:jc w:val="both"/>
              <w:rPr>
                <w:sz w:val="26"/>
                <w:szCs w:val="26"/>
              </w:rPr>
            </w:pPr>
          </w:p>
        </w:tc>
        <w:tc>
          <w:tcPr>
            <w:tcW w:w="577" w:type="pct"/>
          </w:tcPr>
          <w:p w14:paraId="6C56527A" w14:textId="77777777" w:rsidR="003548BD" w:rsidRPr="00D91361" w:rsidRDefault="003548BD" w:rsidP="003548BD">
            <w:pPr>
              <w:tabs>
                <w:tab w:val="left" w:pos="709"/>
              </w:tabs>
              <w:spacing w:after="0" w:line="240" w:lineRule="auto"/>
              <w:ind w:left="57" w:right="57"/>
              <w:jc w:val="both"/>
              <w:rPr>
                <w:sz w:val="26"/>
                <w:szCs w:val="26"/>
              </w:rPr>
            </w:pPr>
          </w:p>
        </w:tc>
      </w:tr>
      <w:tr w:rsidR="00D91361" w:rsidRPr="00D91361" w14:paraId="10332089" w14:textId="77777777" w:rsidTr="00B33B28">
        <w:tc>
          <w:tcPr>
            <w:tcW w:w="454" w:type="pct"/>
            <w:shd w:val="clear" w:color="auto" w:fill="auto"/>
            <w:vAlign w:val="center"/>
          </w:tcPr>
          <w:p w14:paraId="1147FE66" w14:textId="77777777" w:rsidR="003548BD" w:rsidRPr="00D91361" w:rsidRDefault="003548BD" w:rsidP="003548BD">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11F739C4" w14:textId="067F5D60" w:rsidR="003548BD" w:rsidRPr="00C5234B" w:rsidRDefault="003548BD" w:rsidP="003548BD">
            <w:pPr>
              <w:tabs>
                <w:tab w:val="left" w:pos="709"/>
              </w:tabs>
              <w:spacing w:after="0" w:line="240" w:lineRule="auto"/>
              <w:ind w:left="57" w:right="57"/>
              <w:jc w:val="both"/>
              <w:rPr>
                <w:sz w:val="26"/>
                <w:szCs w:val="26"/>
                <w:lang w:val="en-US"/>
              </w:rPr>
            </w:pPr>
            <w:r w:rsidRPr="00D91361">
              <w:rPr>
                <w:sz w:val="26"/>
                <w:szCs w:val="26"/>
                <w:shd w:val="clear" w:color="auto" w:fill="FFFFFF"/>
              </w:rPr>
              <w:t>Người trực tiếp chế biến thức ăn phải được tập huấn kiến thức an toàn thực phẩm</w:t>
            </w:r>
            <w:r w:rsidR="00C5234B">
              <w:rPr>
                <w:sz w:val="26"/>
                <w:szCs w:val="26"/>
                <w:shd w:val="clear" w:color="auto" w:fill="FFFFFF"/>
                <w:lang w:val="en-US"/>
              </w:rPr>
              <w:t xml:space="preserve">, </w:t>
            </w:r>
            <w:r w:rsidRPr="00D91361">
              <w:rPr>
                <w:sz w:val="26"/>
                <w:szCs w:val="26"/>
                <w:shd w:val="clear" w:color="auto" w:fill="FFFFFF"/>
              </w:rPr>
              <w:t>được chủ cơ sở xác nhận và không bị mắc các bệnh tả, lỵ, thương hàn, viêm gan A, E, viêm da nhiễm trùng, lao phổi, tiêu chảy cấp khi đang sản xuất, kinh doanh thực phẩm</w:t>
            </w:r>
            <w:r w:rsidRPr="00D91361">
              <w:rPr>
                <w:rStyle w:val="FootnoteReference"/>
                <w:sz w:val="26"/>
                <w:szCs w:val="26"/>
              </w:rPr>
              <w:footnoteReference w:id="53"/>
            </w:r>
            <w:r w:rsidR="00C5234B">
              <w:rPr>
                <w:sz w:val="26"/>
                <w:szCs w:val="26"/>
                <w:shd w:val="clear" w:color="auto" w:fill="FFFFFF"/>
                <w:lang w:val="en-US"/>
              </w:rPr>
              <w:t>.</w:t>
            </w:r>
          </w:p>
        </w:tc>
        <w:tc>
          <w:tcPr>
            <w:tcW w:w="402" w:type="pct"/>
          </w:tcPr>
          <w:p w14:paraId="546FDC35" w14:textId="77777777" w:rsidR="003548BD" w:rsidRPr="00D91361" w:rsidRDefault="003548BD" w:rsidP="003548BD">
            <w:pPr>
              <w:tabs>
                <w:tab w:val="left" w:pos="709"/>
              </w:tabs>
              <w:spacing w:after="0" w:line="240" w:lineRule="auto"/>
              <w:ind w:left="57" w:right="57"/>
              <w:jc w:val="both"/>
              <w:rPr>
                <w:sz w:val="26"/>
                <w:szCs w:val="26"/>
              </w:rPr>
            </w:pPr>
          </w:p>
        </w:tc>
        <w:tc>
          <w:tcPr>
            <w:tcW w:w="577" w:type="pct"/>
          </w:tcPr>
          <w:p w14:paraId="625FCC72" w14:textId="77777777" w:rsidR="003548BD" w:rsidRPr="00D91361" w:rsidRDefault="003548BD" w:rsidP="003548BD">
            <w:pPr>
              <w:tabs>
                <w:tab w:val="left" w:pos="709"/>
              </w:tabs>
              <w:spacing w:after="0" w:line="240" w:lineRule="auto"/>
              <w:ind w:left="57" w:right="57"/>
              <w:jc w:val="both"/>
              <w:rPr>
                <w:sz w:val="26"/>
                <w:szCs w:val="26"/>
              </w:rPr>
            </w:pPr>
          </w:p>
        </w:tc>
      </w:tr>
      <w:tr w:rsidR="00D91361" w:rsidRPr="00D91361" w14:paraId="0AB29F87" w14:textId="77777777" w:rsidTr="00B33B28">
        <w:tc>
          <w:tcPr>
            <w:tcW w:w="454" w:type="pct"/>
            <w:shd w:val="clear" w:color="auto" w:fill="auto"/>
            <w:vAlign w:val="center"/>
          </w:tcPr>
          <w:p w14:paraId="69BE3476" w14:textId="77777777" w:rsidR="003548BD" w:rsidRPr="00D91361" w:rsidRDefault="003548BD" w:rsidP="003548BD">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40EF7732" w14:textId="5981B69B" w:rsidR="003548BD" w:rsidRPr="00C904A1" w:rsidRDefault="003548BD" w:rsidP="003548BD">
            <w:pPr>
              <w:tabs>
                <w:tab w:val="left" w:pos="709"/>
              </w:tabs>
              <w:spacing w:after="0" w:line="240" w:lineRule="auto"/>
              <w:ind w:left="57" w:right="57"/>
              <w:jc w:val="both"/>
              <w:rPr>
                <w:sz w:val="26"/>
                <w:szCs w:val="26"/>
                <w:lang w:val="en-US"/>
              </w:rPr>
            </w:pPr>
            <w:r w:rsidRPr="00D91361">
              <w:rPr>
                <w:sz w:val="26"/>
                <w:szCs w:val="26"/>
                <w:shd w:val="clear" w:color="auto" w:fill="FFFFFF"/>
              </w:rPr>
              <w:t>Tuân thủ quy định về sức khoẻ, kiến thức và thực hành của người trực tiếp sản xuất, kinh doanh thực phẩm</w:t>
            </w:r>
            <w:r w:rsidRPr="00D91361">
              <w:rPr>
                <w:rStyle w:val="FootnoteReference"/>
                <w:sz w:val="26"/>
                <w:szCs w:val="26"/>
              </w:rPr>
              <w:t xml:space="preserve"> </w:t>
            </w:r>
            <w:r w:rsidRPr="00D91361">
              <w:rPr>
                <w:rStyle w:val="FootnoteReference"/>
                <w:sz w:val="26"/>
                <w:szCs w:val="26"/>
              </w:rPr>
              <w:footnoteReference w:id="54"/>
            </w:r>
            <w:r w:rsidR="00C904A1">
              <w:rPr>
                <w:lang w:val="en-US"/>
              </w:rPr>
              <w:t>.</w:t>
            </w:r>
          </w:p>
        </w:tc>
        <w:tc>
          <w:tcPr>
            <w:tcW w:w="402" w:type="pct"/>
          </w:tcPr>
          <w:p w14:paraId="3DBC9B52" w14:textId="77777777" w:rsidR="003548BD" w:rsidRPr="00D91361" w:rsidRDefault="003548BD" w:rsidP="003548BD">
            <w:pPr>
              <w:tabs>
                <w:tab w:val="left" w:pos="709"/>
              </w:tabs>
              <w:spacing w:after="0" w:line="240" w:lineRule="auto"/>
              <w:ind w:left="57" w:right="57"/>
              <w:jc w:val="both"/>
              <w:rPr>
                <w:sz w:val="26"/>
                <w:szCs w:val="26"/>
              </w:rPr>
            </w:pPr>
          </w:p>
        </w:tc>
        <w:tc>
          <w:tcPr>
            <w:tcW w:w="577" w:type="pct"/>
          </w:tcPr>
          <w:p w14:paraId="079F70AF" w14:textId="77777777" w:rsidR="003548BD" w:rsidRPr="00D91361" w:rsidRDefault="003548BD" w:rsidP="003548BD">
            <w:pPr>
              <w:tabs>
                <w:tab w:val="left" w:pos="709"/>
              </w:tabs>
              <w:spacing w:after="0" w:line="240" w:lineRule="auto"/>
              <w:ind w:left="57" w:right="57"/>
              <w:jc w:val="both"/>
              <w:rPr>
                <w:sz w:val="26"/>
                <w:szCs w:val="26"/>
              </w:rPr>
            </w:pPr>
          </w:p>
        </w:tc>
      </w:tr>
      <w:tr w:rsidR="00D91361" w:rsidRPr="00D91361" w14:paraId="52C9522A" w14:textId="77777777" w:rsidTr="00B33B28">
        <w:tc>
          <w:tcPr>
            <w:tcW w:w="454" w:type="pct"/>
            <w:shd w:val="clear" w:color="auto" w:fill="auto"/>
            <w:vAlign w:val="center"/>
          </w:tcPr>
          <w:p w14:paraId="019EA922" w14:textId="77777777" w:rsidR="003548BD" w:rsidRPr="00D91361" w:rsidRDefault="003548BD" w:rsidP="003548BD">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3ECB1B79" w14:textId="7347A696" w:rsidR="003548BD" w:rsidRPr="00C904A1" w:rsidRDefault="003548BD" w:rsidP="003548BD">
            <w:pPr>
              <w:tabs>
                <w:tab w:val="left" w:pos="709"/>
              </w:tabs>
              <w:spacing w:after="0" w:line="240" w:lineRule="auto"/>
              <w:ind w:right="57"/>
              <w:jc w:val="both"/>
              <w:rPr>
                <w:sz w:val="26"/>
                <w:szCs w:val="26"/>
                <w:lang w:val="en-US"/>
              </w:rPr>
            </w:pPr>
            <w:r w:rsidRPr="00D91361">
              <w:rPr>
                <w:sz w:val="26"/>
                <w:szCs w:val="26"/>
              </w:rPr>
              <w:t>Tu</w:t>
            </w:r>
            <w:proofErr w:type="spellStart"/>
            <w:r w:rsidRPr="00D91361">
              <w:rPr>
                <w:sz w:val="26"/>
                <w:szCs w:val="26"/>
                <w:lang w:val="en-US"/>
              </w:rPr>
              <w:t>ân</w:t>
            </w:r>
            <w:proofErr w:type="spellEnd"/>
            <w:r w:rsidRPr="00D91361">
              <w:rPr>
                <w:sz w:val="26"/>
                <w:szCs w:val="26"/>
                <w:lang w:val="en-US"/>
              </w:rPr>
              <w:t xml:space="preserve"> </w:t>
            </w:r>
            <w:proofErr w:type="spellStart"/>
            <w:r w:rsidRPr="00D91361">
              <w:rPr>
                <w:sz w:val="26"/>
                <w:szCs w:val="26"/>
                <w:lang w:val="en-US"/>
              </w:rPr>
              <w:t>thủ</w:t>
            </w:r>
            <w:proofErr w:type="spellEnd"/>
            <w:r w:rsidRPr="00D91361">
              <w:rPr>
                <w:sz w:val="26"/>
                <w:szCs w:val="26"/>
                <w:lang w:val="en-US"/>
              </w:rPr>
              <w:t xml:space="preserve"> </w:t>
            </w:r>
            <w:proofErr w:type="spellStart"/>
            <w:r w:rsidRPr="00D91361">
              <w:rPr>
                <w:sz w:val="26"/>
                <w:szCs w:val="26"/>
                <w:lang w:val="en-US"/>
              </w:rPr>
              <w:t>quy</w:t>
            </w:r>
            <w:proofErr w:type="spellEnd"/>
            <w:r w:rsidRPr="00D91361">
              <w:rPr>
                <w:sz w:val="26"/>
                <w:szCs w:val="26"/>
                <w:lang w:val="en-US"/>
              </w:rPr>
              <w:t xml:space="preserve"> </w:t>
            </w:r>
            <w:proofErr w:type="spellStart"/>
            <w:r w:rsidRPr="00D91361">
              <w:rPr>
                <w:sz w:val="26"/>
                <w:szCs w:val="26"/>
                <w:lang w:val="en-US"/>
              </w:rPr>
              <w:t>định</w:t>
            </w:r>
            <w:proofErr w:type="spellEnd"/>
            <w:r w:rsidRPr="00D91361">
              <w:rPr>
                <w:sz w:val="26"/>
                <w:szCs w:val="26"/>
                <w:lang w:val="en-US"/>
              </w:rPr>
              <w:t xml:space="preserve"> </w:t>
            </w:r>
            <w:proofErr w:type="spellStart"/>
            <w:r w:rsidRPr="00D91361">
              <w:rPr>
                <w:sz w:val="26"/>
                <w:szCs w:val="26"/>
                <w:lang w:val="en-US"/>
              </w:rPr>
              <w:t>về</w:t>
            </w:r>
            <w:proofErr w:type="spellEnd"/>
            <w:r w:rsidRPr="00D91361">
              <w:rPr>
                <w:sz w:val="26"/>
                <w:szCs w:val="26"/>
                <w:lang w:val="en-US"/>
              </w:rPr>
              <w:t xml:space="preserve"> </w:t>
            </w:r>
            <w:proofErr w:type="spellStart"/>
            <w:r w:rsidRPr="00D91361">
              <w:rPr>
                <w:sz w:val="26"/>
                <w:szCs w:val="26"/>
                <w:lang w:val="en-US"/>
              </w:rPr>
              <w:t>các</w:t>
            </w:r>
            <w:proofErr w:type="spellEnd"/>
            <w:r w:rsidRPr="00D91361">
              <w:rPr>
                <w:sz w:val="26"/>
                <w:szCs w:val="26"/>
                <w:lang w:val="en-US"/>
              </w:rPr>
              <w:t xml:space="preserve"> </w:t>
            </w:r>
            <w:proofErr w:type="spellStart"/>
            <w:r w:rsidRPr="00D91361">
              <w:rPr>
                <w:sz w:val="26"/>
                <w:szCs w:val="26"/>
                <w:lang w:val="en-US"/>
              </w:rPr>
              <w:t>phương</w:t>
            </w:r>
            <w:proofErr w:type="spellEnd"/>
            <w:r w:rsidRPr="00D91361">
              <w:rPr>
                <w:sz w:val="26"/>
                <w:szCs w:val="26"/>
                <w:lang w:val="en-US"/>
              </w:rPr>
              <w:t xml:space="preserve"> </w:t>
            </w:r>
            <w:proofErr w:type="spellStart"/>
            <w:r w:rsidRPr="00D91361">
              <w:rPr>
                <w:sz w:val="26"/>
                <w:szCs w:val="26"/>
                <w:lang w:val="en-US"/>
              </w:rPr>
              <w:t>tiện</w:t>
            </w:r>
            <w:proofErr w:type="spellEnd"/>
            <w:r w:rsidRPr="00D91361">
              <w:rPr>
                <w:sz w:val="26"/>
                <w:szCs w:val="26"/>
                <w:lang w:val="en-US"/>
              </w:rPr>
              <w:t xml:space="preserve"> </w:t>
            </w:r>
            <w:proofErr w:type="spellStart"/>
            <w:r w:rsidRPr="00D91361">
              <w:rPr>
                <w:sz w:val="26"/>
                <w:szCs w:val="26"/>
                <w:lang w:val="en-US"/>
              </w:rPr>
              <w:t>phòng</w:t>
            </w:r>
            <w:proofErr w:type="spellEnd"/>
            <w:r w:rsidRPr="00D91361">
              <w:rPr>
                <w:sz w:val="26"/>
                <w:szCs w:val="26"/>
                <w:lang w:val="en-US"/>
              </w:rPr>
              <w:t xml:space="preserve"> </w:t>
            </w:r>
            <w:proofErr w:type="spellStart"/>
            <w:r w:rsidRPr="00D91361">
              <w:rPr>
                <w:sz w:val="26"/>
                <w:szCs w:val="26"/>
                <w:lang w:val="en-US"/>
              </w:rPr>
              <w:t>hộ</w:t>
            </w:r>
            <w:proofErr w:type="spellEnd"/>
            <w:r w:rsidRPr="00D91361">
              <w:rPr>
                <w:sz w:val="26"/>
                <w:szCs w:val="26"/>
                <w:lang w:val="en-US"/>
              </w:rPr>
              <w:t xml:space="preserve"> </w:t>
            </w:r>
            <w:r w:rsidRPr="00D91361">
              <w:rPr>
                <w:sz w:val="26"/>
                <w:szCs w:val="26"/>
                <w:shd w:val="clear" w:color="auto" w:fill="FFFFFF"/>
              </w:rPr>
              <w:t>để sử dụng riêng trong khu vực sản xuất thực phẩm</w:t>
            </w:r>
            <w:r w:rsidRPr="00D91361">
              <w:rPr>
                <w:rStyle w:val="FootnoteReference"/>
                <w:sz w:val="26"/>
                <w:szCs w:val="26"/>
              </w:rPr>
              <w:t xml:space="preserve"> </w:t>
            </w:r>
            <w:r w:rsidRPr="00D91361">
              <w:rPr>
                <w:rStyle w:val="FootnoteReference"/>
                <w:sz w:val="26"/>
                <w:szCs w:val="26"/>
              </w:rPr>
              <w:footnoteReference w:id="55"/>
            </w:r>
            <w:r w:rsidR="00C904A1">
              <w:rPr>
                <w:sz w:val="26"/>
                <w:szCs w:val="26"/>
                <w:lang w:val="en-US"/>
              </w:rPr>
              <w:t>.</w:t>
            </w:r>
          </w:p>
        </w:tc>
        <w:tc>
          <w:tcPr>
            <w:tcW w:w="402" w:type="pct"/>
          </w:tcPr>
          <w:p w14:paraId="10E9CB8D" w14:textId="77777777" w:rsidR="003548BD" w:rsidRPr="00D91361" w:rsidRDefault="003548BD" w:rsidP="003548BD">
            <w:pPr>
              <w:tabs>
                <w:tab w:val="left" w:pos="709"/>
              </w:tabs>
              <w:spacing w:after="0" w:line="240" w:lineRule="auto"/>
              <w:ind w:left="57" w:right="57"/>
              <w:jc w:val="both"/>
              <w:rPr>
                <w:sz w:val="26"/>
                <w:szCs w:val="26"/>
              </w:rPr>
            </w:pPr>
          </w:p>
        </w:tc>
        <w:tc>
          <w:tcPr>
            <w:tcW w:w="577" w:type="pct"/>
          </w:tcPr>
          <w:p w14:paraId="74328FF3" w14:textId="77777777" w:rsidR="003548BD" w:rsidRPr="00D91361" w:rsidRDefault="003548BD" w:rsidP="003548BD">
            <w:pPr>
              <w:tabs>
                <w:tab w:val="left" w:pos="709"/>
              </w:tabs>
              <w:spacing w:after="0" w:line="240" w:lineRule="auto"/>
              <w:ind w:left="57" w:right="57"/>
              <w:jc w:val="both"/>
              <w:rPr>
                <w:sz w:val="26"/>
                <w:szCs w:val="26"/>
              </w:rPr>
            </w:pPr>
          </w:p>
        </w:tc>
      </w:tr>
      <w:tr w:rsidR="00D91361" w:rsidRPr="00D91361" w14:paraId="71BA5686" w14:textId="77777777" w:rsidTr="00B33B28">
        <w:tc>
          <w:tcPr>
            <w:tcW w:w="454" w:type="pct"/>
            <w:shd w:val="clear" w:color="auto" w:fill="auto"/>
            <w:vAlign w:val="center"/>
          </w:tcPr>
          <w:p w14:paraId="46ACCDAF" w14:textId="77777777" w:rsidR="003548BD" w:rsidRPr="00D91361" w:rsidRDefault="003548BD" w:rsidP="003548BD">
            <w:pPr>
              <w:pStyle w:val="ListParagraph"/>
              <w:numPr>
                <w:ilvl w:val="0"/>
                <w:numId w:val="44"/>
              </w:numPr>
              <w:spacing w:after="0" w:line="240" w:lineRule="auto"/>
              <w:ind w:right="57"/>
              <w:jc w:val="center"/>
              <w:rPr>
                <w:sz w:val="26"/>
                <w:szCs w:val="26"/>
              </w:rPr>
            </w:pPr>
          </w:p>
        </w:tc>
        <w:tc>
          <w:tcPr>
            <w:tcW w:w="3568" w:type="pct"/>
            <w:shd w:val="clear" w:color="auto" w:fill="auto"/>
            <w:vAlign w:val="center"/>
          </w:tcPr>
          <w:p w14:paraId="6E5B7AE1" w14:textId="747A20E3" w:rsidR="00C904A1" w:rsidRPr="00C904A1" w:rsidRDefault="003548BD" w:rsidP="003548BD">
            <w:pPr>
              <w:tabs>
                <w:tab w:val="left" w:pos="709"/>
              </w:tabs>
              <w:spacing w:after="0" w:line="240" w:lineRule="auto"/>
              <w:ind w:right="57"/>
              <w:jc w:val="both"/>
              <w:rPr>
                <w:lang w:val="en-US"/>
              </w:rPr>
            </w:pPr>
            <w:r w:rsidRPr="00D91361">
              <w:rPr>
                <w:sz w:val="26"/>
                <w:szCs w:val="26"/>
              </w:rPr>
              <w:t>Tu</w:t>
            </w:r>
            <w:proofErr w:type="spellStart"/>
            <w:r w:rsidRPr="00D91361">
              <w:rPr>
                <w:sz w:val="26"/>
                <w:szCs w:val="26"/>
                <w:lang w:val="en-US"/>
              </w:rPr>
              <w:t>ân</w:t>
            </w:r>
            <w:proofErr w:type="spellEnd"/>
            <w:r w:rsidRPr="00D91361">
              <w:rPr>
                <w:sz w:val="26"/>
                <w:szCs w:val="26"/>
                <w:lang w:val="en-US"/>
              </w:rPr>
              <w:t xml:space="preserve"> </w:t>
            </w:r>
            <w:proofErr w:type="spellStart"/>
            <w:r w:rsidRPr="00D91361">
              <w:rPr>
                <w:sz w:val="26"/>
                <w:szCs w:val="26"/>
                <w:lang w:val="en-US"/>
              </w:rPr>
              <w:t>thủ</w:t>
            </w:r>
            <w:proofErr w:type="spellEnd"/>
            <w:r w:rsidRPr="00D91361">
              <w:rPr>
                <w:sz w:val="26"/>
                <w:szCs w:val="26"/>
                <w:lang w:val="en-US"/>
              </w:rPr>
              <w:t xml:space="preserve"> </w:t>
            </w:r>
            <w:proofErr w:type="spellStart"/>
            <w:r w:rsidRPr="00D91361">
              <w:rPr>
                <w:sz w:val="26"/>
                <w:szCs w:val="26"/>
                <w:lang w:val="en-US"/>
              </w:rPr>
              <w:t>quy</w:t>
            </w:r>
            <w:proofErr w:type="spellEnd"/>
            <w:r w:rsidRPr="00D91361">
              <w:rPr>
                <w:sz w:val="26"/>
                <w:szCs w:val="26"/>
                <w:lang w:val="en-US"/>
              </w:rPr>
              <w:t xml:space="preserve"> </w:t>
            </w:r>
            <w:proofErr w:type="spellStart"/>
            <w:r w:rsidRPr="00D91361">
              <w:rPr>
                <w:sz w:val="26"/>
                <w:szCs w:val="26"/>
                <w:lang w:val="en-US"/>
              </w:rPr>
              <w:t>định</w:t>
            </w:r>
            <w:proofErr w:type="spellEnd"/>
            <w:r w:rsidRPr="00D91361">
              <w:rPr>
                <w:sz w:val="26"/>
                <w:szCs w:val="26"/>
                <w:lang w:val="en-US"/>
              </w:rPr>
              <w:t xml:space="preserve"> </w:t>
            </w:r>
            <w:proofErr w:type="spellStart"/>
            <w:r w:rsidRPr="00D91361">
              <w:rPr>
                <w:sz w:val="26"/>
                <w:szCs w:val="26"/>
                <w:lang w:val="en-US"/>
              </w:rPr>
              <w:t>về</w:t>
            </w:r>
            <w:proofErr w:type="spellEnd"/>
            <w:r w:rsidRPr="00D91361">
              <w:rPr>
                <w:sz w:val="26"/>
                <w:szCs w:val="26"/>
                <w:lang w:val="en-US"/>
              </w:rPr>
              <w:t xml:space="preserve"> t</w:t>
            </w:r>
            <w:r w:rsidRPr="00D91361">
              <w:rPr>
                <w:sz w:val="26"/>
                <w:szCs w:val="26"/>
              </w:rPr>
              <w:t>hực hiện kiểm thực 03 bước</w:t>
            </w:r>
            <w:r w:rsidRPr="00D91361">
              <w:rPr>
                <w:sz w:val="26"/>
                <w:szCs w:val="26"/>
                <w:lang w:val="en-US"/>
              </w:rPr>
              <w:t xml:space="preserve"> </w:t>
            </w:r>
            <w:r w:rsidRPr="00D91361">
              <w:rPr>
                <w:sz w:val="26"/>
                <w:szCs w:val="26"/>
                <w:shd w:val="clear" w:color="auto" w:fill="FFFFFF"/>
              </w:rPr>
              <w:t>và lưu mẫu thức ăn theo hướng dẫn của Bộ Y tế</w:t>
            </w:r>
            <w:r w:rsidRPr="00D91361">
              <w:rPr>
                <w:rStyle w:val="FootnoteReference"/>
                <w:sz w:val="26"/>
                <w:szCs w:val="26"/>
              </w:rPr>
              <w:t xml:space="preserve"> </w:t>
            </w:r>
            <w:r w:rsidRPr="00D91361">
              <w:rPr>
                <w:rStyle w:val="FootnoteReference"/>
                <w:sz w:val="26"/>
                <w:szCs w:val="26"/>
              </w:rPr>
              <w:footnoteReference w:id="56"/>
            </w:r>
            <w:r w:rsidR="00C904A1">
              <w:rPr>
                <w:rStyle w:val="FootnoteReference"/>
                <w:sz w:val="26"/>
                <w:szCs w:val="26"/>
                <w:vertAlign w:val="baseline"/>
                <w:lang w:val="en-US"/>
              </w:rPr>
              <w:t>.</w:t>
            </w:r>
          </w:p>
        </w:tc>
        <w:tc>
          <w:tcPr>
            <w:tcW w:w="402" w:type="pct"/>
          </w:tcPr>
          <w:p w14:paraId="46860572" w14:textId="77777777" w:rsidR="003548BD" w:rsidRPr="00D91361" w:rsidRDefault="003548BD" w:rsidP="003548BD">
            <w:pPr>
              <w:tabs>
                <w:tab w:val="left" w:pos="709"/>
              </w:tabs>
              <w:spacing w:after="0" w:line="240" w:lineRule="auto"/>
              <w:ind w:left="57" w:right="57"/>
              <w:jc w:val="both"/>
              <w:rPr>
                <w:sz w:val="26"/>
                <w:szCs w:val="26"/>
              </w:rPr>
            </w:pPr>
          </w:p>
        </w:tc>
        <w:tc>
          <w:tcPr>
            <w:tcW w:w="577" w:type="pct"/>
          </w:tcPr>
          <w:p w14:paraId="1E8BBC0F" w14:textId="77777777" w:rsidR="003548BD" w:rsidRPr="00D91361" w:rsidRDefault="003548BD" w:rsidP="003548BD">
            <w:pPr>
              <w:tabs>
                <w:tab w:val="left" w:pos="709"/>
              </w:tabs>
              <w:spacing w:after="0" w:line="240" w:lineRule="auto"/>
              <w:ind w:left="57" w:right="57"/>
              <w:jc w:val="both"/>
              <w:rPr>
                <w:sz w:val="26"/>
                <w:szCs w:val="26"/>
              </w:rPr>
            </w:pPr>
          </w:p>
        </w:tc>
      </w:tr>
    </w:tbl>
    <w:bookmarkEnd w:id="9"/>
    <w:bookmarkEnd w:id="10"/>
    <w:p w14:paraId="00831A2D" w14:textId="77777777" w:rsidR="00294277" w:rsidRPr="00D91361" w:rsidRDefault="00294277" w:rsidP="00294277">
      <w:pPr>
        <w:tabs>
          <w:tab w:val="left" w:pos="426"/>
        </w:tabs>
        <w:spacing w:after="0" w:line="240" w:lineRule="auto"/>
        <w:rPr>
          <w:b/>
          <w:bCs/>
          <w:sz w:val="26"/>
          <w:szCs w:val="26"/>
        </w:rPr>
      </w:pPr>
      <w:r w:rsidRPr="00D91361">
        <w:rPr>
          <w:b/>
          <w:bCs/>
          <w:sz w:val="26"/>
          <w:szCs w:val="26"/>
        </w:rPr>
        <w:t>Ghi chú:</w:t>
      </w:r>
    </w:p>
    <w:p w14:paraId="408FD477" w14:textId="77777777" w:rsidR="00294277" w:rsidRPr="00D91361" w:rsidRDefault="00294277" w:rsidP="00294277">
      <w:pPr>
        <w:tabs>
          <w:tab w:val="left" w:pos="426"/>
        </w:tabs>
        <w:spacing w:before="120" w:after="120" w:line="240" w:lineRule="auto"/>
        <w:rPr>
          <w:sz w:val="26"/>
          <w:szCs w:val="26"/>
        </w:rPr>
      </w:pPr>
      <w:r w:rsidRPr="00D91361">
        <w:rPr>
          <w:sz w:val="26"/>
          <w:szCs w:val="26"/>
        </w:rPr>
        <w:t>- Mỗi tiêu chí đánh giá được tính 1 điểm.</w:t>
      </w:r>
    </w:p>
    <w:p w14:paraId="68D6A1D6" w14:textId="77777777" w:rsidR="00294277" w:rsidRPr="00D91361" w:rsidRDefault="00294277" w:rsidP="00294277">
      <w:pPr>
        <w:tabs>
          <w:tab w:val="left" w:pos="426"/>
        </w:tabs>
        <w:spacing w:before="120" w:after="120" w:line="240" w:lineRule="auto"/>
        <w:rPr>
          <w:sz w:val="26"/>
          <w:szCs w:val="26"/>
        </w:rPr>
      </w:pPr>
      <w:r w:rsidRPr="00D91361">
        <w:rPr>
          <w:sz w:val="26"/>
          <w:szCs w:val="26"/>
        </w:rPr>
        <w:t>- Các tiêu chí không có tại cơ sở giáo dục: không đánh giá và không tính điểm.</w:t>
      </w:r>
    </w:p>
    <w:p w14:paraId="0D0B746C" w14:textId="77777777" w:rsidR="00294277" w:rsidRPr="00D91361" w:rsidRDefault="00294277" w:rsidP="00294277">
      <w:pPr>
        <w:tabs>
          <w:tab w:val="left" w:pos="426"/>
        </w:tabs>
        <w:spacing w:before="120" w:after="120" w:line="240" w:lineRule="auto"/>
        <w:rPr>
          <w:sz w:val="26"/>
          <w:szCs w:val="26"/>
        </w:rPr>
      </w:pPr>
      <w:r w:rsidRPr="00D91361">
        <w:rPr>
          <w:sz w:val="26"/>
          <w:szCs w:val="26"/>
        </w:rPr>
        <w:t>- Xếp loại đánh giá: tính tỷ lệ % = Số tiêu chí đạt/Số tiêu chí đánh giá</w:t>
      </w:r>
    </w:p>
    <w:p w14:paraId="0B7E195F" w14:textId="0A6F9D6D" w:rsidR="00294277" w:rsidRPr="00D91361" w:rsidRDefault="00294277" w:rsidP="00294277">
      <w:pPr>
        <w:tabs>
          <w:tab w:val="left" w:pos="426"/>
        </w:tabs>
        <w:spacing w:before="120" w:after="120" w:line="240" w:lineRule="auto"/>
        <w:rPr>
          <w:sz w:val="26"/>
          <w:szCs w:val="26"/>
        </w:rPr>
      </w:pPr>
      <w:r w:rsidRPr="00D91361">
        <w:rPr>
          <w:sz w:val="26"/>
          <w:szCs w:val="26"/>
        </w:rPr>
        <w:t>+ Đạt từ 70%: Đạt.</w:t>
      </w:r>
    </w:p>
    <w:p w14:paraId="7FA00595" w14:textId="1BF926AD" w:rsidR="00294277" w:rsidRPr="00D91361" w:rsidRDefault="00294277" w:rsidP="00294277">
      <w:pPr>
        <w:tabs>
          <w:tab w:val="left" w:pos="426"/>
        </w:tabs>
        <w:spacing w:before="120" w:after="120" w:line="240" w:lineRule="auto"/>
        <w:rPr>
          <w:sz w:val="26"/>
          <w:szCs w:val="26"/>
        </w:rPr>
      </w:pPr>
      <w:r w:rsidRPr="00D91361">
        <w:rPr>
          <w:sz w:val="26"/>
          <w:szCs w:val="26"/>
        </w:rPr>
        <w:t>+ Đạt dưới 70%: Chưa đạt.</w:t>
      </w:r>
    </w:p>
    <w:p w14:paraId="45CBF433" w14:textId="77777777" w:rsidR="00294277" w:rsidRPr="00D91361" w:rsidRDefault="00294277" w:rsidP="00294277">
      <w:pPr>
        <w:tabs>
          <w:tab w:val="left" w:pos="426"/>
        </w:tabs>
        <w:spacing w:after="0" w:line="276" w:lineRule="auto"/>
        <w:ind w:left="180"/>
        <w:rPr>
          <w:b/>
          <w:sz w:val="26"/>
          <w:szCs w:val="26"/>
        </w:rPr>
      </w:pPr>
    </w:p>
    <w:p w14:paraId="72A90F3E" w14:textId="77777777" w:rsidR="00525958" w:rsidRPr="00D91361" w:rsidRDefault="00525958" w:rsidP="00294277">
      <w:pPr>
        <w:tabs>
          <w:tab w:val="left" w:pos="426"/>
        </w:tabs>
        <w:spacing w:after="0" w:line="276" w:lineRule="auto"/>
        <w:ind w:left="180"/>
        <w:rPr>
          <w:b/>
          <w:sz w:val="26"/>
          <w:szCs w:val="26"/>
        </w:rPr>
      </w:pPr>
    </w:p>
    <w:p w14:paraId="45616488" w14:textId="77777777" w:rsidR="00525958" w:rsidRPr="00D91361" w:rsidRDefault="00525958" w:rsidP="00294277">
      <w:pPr>
        <w:tabs>
          <w:tab w:val="left" w:pos="426"/>
        </w:tabs>
        <w:spacing w:after="0" w:line="276" w:lineRule="auto"/>
        <w:ind w:left="180"/>
        <w:rPr>
          <w:b/>
          <w:sz w:val="26"/>
          <w:szCs w:val="26"/>
        </w:rPr>
      </w:pPr>
    </w:p>
    <w:p w14:paraId="61DFCDED" w14:textId="77777777" w:rsidR="00525958" w:rsidRPr="00D91361" w:rsidRDefault="00525958" w:rsidP="00294277">
      <w:pPr>
        <w:tabs>
          <w:tab w:val="left" w:pos="426"/>
        </w:tabs>
        <w:spacing w:after="0" w:line="276" w:lineRule="auto"/>
        <w:ind w:left="180"/>
        <w:rPr>
          <w:b/>
          <w:sz w:val="26"/>
          <w:szCs w:val="26"/>
        </w:rPr>
      </w:pPr>
    </w:p>
    <w:p w14:paraId="335EBBCC" w14:textId="77777777" w:rsidR="00525958" w:rsidRPr="00D91361" w:rsidRDefault="00525958" w:rsidP="00294277">
      <w:pPr>
        <w:tabs>
          <w:tab w:val="left" w:pos="426"/>
        </w:tabs>
        <w:spacing w:after="0" w:line="276" w:lineRule="auto"/>
        <w:ind w:left="180"/>
        <w:rPr>
          <w:b/>
          <w:sz w:val="26"/>
          <w:szCs w:val="26"/>
        </w:rPr>
      </w:pPr>
    </w:p>
    <w:p w14:paraId="31C841CF" w14:textId="77777777" w:rsidR="00525958" w:rsidRPr="00D91361" w:rsidRDefault="00525958" w:rsidP="00294277">
      <w:pPr>
        <w:tabs>
          <w:tab w:val="left" w:pos="426"/>
        </w:tabs>
        <w:spacing w:after="0" w:line="276" w:lineRule="auto"/>
        <w:ind w:left="180"/>
        <w:rPr>
          <w:b/>
          <w:sz w:val="26"/>
          <w:szCs w:val="26"/>
        </w:rPr>
      </w:pPr>
    </w:p>
    <w:p w14:paraId="6AAF3909" w14:textId="77777777" w:rsidR="00525958" w:rsidRPr="00D91361" w:rsidRDefault="00525958" w:rsidP="00294277">
      <w:pPr>
        <w:tabs>
          <w:tab w:val="left" w:pos="426"/>
        </w:tabs>
        <w:spacing w:after="0" w:line="276" w:lineRule="auto"/>
        <w:ind w:left="180"/>
        <w:rPr>
          <w:b/>
          <w:sz w:val="26"/>
          <w:szCs w:val="26"/>
        </w:rPr>
      </w:pPr>
    </w:p>
    <w:p w14:paraId="3500CE7D" w14:textId="77777777" w:rsidR="00525958" w:rsidRPr="00D91361" w:rsidRDefault="00525958" w:rsidP="00294277">
      <w:pPr>
        <w:tabs>
          <w:tab w:val="left" w:pos="426"/>
        </w:tabs>
        <w:spacing w:after="0" w:line="276" w:lineRule="auto"/>
        <w:ind w:left="180"/>
        <w:rPr>
          <w:b/>
          <w:sz w:val="26"/>
          <w:szCs w:val="26"/>
        </w:rPr>
      </w:pPr>
    </w:p>
    <w:p w14:paraId="0B1DC22E" w14:textId="77777777" w:rsidR="00525958" w:rsidRPr="00D91361" w:rsidRDefault="00525958" w:rsidP="00294277">
      <w:pPr>
        <w:tabs>
          <w:tab w:val="left" w:pos="426"/>
        </w:tabs>
        <w:spacing w:after="0" w:line="276" w:lineRule="auto"/>
        <w:ind w:left="180"/>
        <w:rPr>
          <w:b/>
          <w:sz w:val="26"/>
          <w:szCs w:val="26"/>
        </w:rPr>
      </w:pPr>
    </w:p>
    <w:p w14:paraId="492E9A8F" w14:textId="77777777" w:rsidR="00525958" w:rsidRPr="00D91361" w:rsidRDefault="00525958" w:rsidP="00294277">
      <w:pPr>
        <w:tabs>
          <w:tab w:val="left" w:pos="426"/>
        </w:tabs>
        <w:spacing w:after="0" w:line="276" w:lineRule="auto"/>
        <w:ind w:left="180"/>
        <w:rPr>
          <w:b/>
          <w:sz w:val="26"/>
          <w:szCs w:val="26"/>
        </w:rPr>
      </w:pPr>
    </w:p>
    <w:p w14:paraId="515D8173" w14:textId="77777777" w:rsidR="00525958" w:rsidRPr="00D91361" w:rsidRDefault="00525958" w:rsidP="00294277">
      <w:pPr>
        <w:tabs>
          <w:tab w:val="left" w:pos="426"/>
        </w:tabs>
        <w:spacing w:after="0" w:line="276" w:lineRule="auto"/>
        <w:ind w:left="180"/>
        <w:rPr>
          <w:b/>
          <w:sz w:val="26"/>
          <w:szCs w:val="26"/>
        </w:rPr>
      </w:pPr>
    </w:p>
    <w:p w14:paraId="39032E8C" w14:textId="77777777" w:rsidR="00525958" w:rsidRPr="00D91361" w:rsidRDefault="00525958" w:rsidP="001E65CE">
      <w:pPr>
        <w:tabs>
          <w:tab w:val="left" w:pos="426"/>
        </w:tabs>
        <w:spacing w:after="0" w:line="276" w:lineRule="auto"/>
        <w:rPr>
          <w:b/>
          <w:sz w:val="26"/>
          <w:szCs w:val="26"/>
        </w:rPr>
        <w:sectPr w:rsidR="00525958" w:rsidRPr="00D91361" w:rsidSect="00172DD6">
          <w:pgSz w:w="11906" w:h="16838" w:code="9"/>
          <w:pgMar w:top="1134" w:right="1134" w:bottom="1134" w:left="1701" w:header="432" w:footer="864" w:gutter="0"/>
          <w:cols w:space="720"/>
          <w:docGrid w:linePitch="360"/>
        </w:sectPr>
      </w:pPr>
    </w:p>
    <w:p w14:paraId="5BDA255D" w14:textId="19BBBAAA" w:rsidR="003C228F" w:rsidRPr="00795FDC" w:rsidRDefault="003C228F" w:rsidP="003C228F">
      <w:pPr>
        <w:tabs>
          <w:tab w:val="left" w:pos="426"/>
        </w:tabs>
        <w:spacing w:before="120" w:after="120" w:line="240" w:lineRule="auto"/>
        <w:jc w:val="center"/>
        <w:rPr>
          <w:b/>
          <w:sz w:val="26"/>
          <w:szCs w:val="26"/>
          <w:lang w:val="en-US"/>
        </w:rPr>
      </w:pPr>
      <w:r w:rsidRPr="00795FDC">
        <w:rPr>
          <w:b/>
          <w:sz w:val="26"/>
          <w:szCs w:val="26"/>
        </w:rPr>
        <w:lastRenderedPageBreak/>
        <w:t xml:space="preserve">Phụ lục </w:t>
      </w:r>
      <w:r>
        <w:rPr>
          <w:b/>
          <w:sz w:val="26"/>
          <w:szCs w:val="26"/>
          <w:lang w:val="en-US"/>
        </w:rPr>
        <w:t>2</w:t>
      </w:r>
    </w:p>
    <w:p w14:paraId="5AD83F45" w14:textId="77777777" w:rsidR="003C228F" w:rsidRPr="00795FDC" w:rsidRDefault="003C228F" w:rsidP="003C228F">
      <w:pPr>
        <w:tabs>
          <w:tab w:val="left" w:pos="426"/>
        </w:tabs>
        <w:spacing w:after="0" w:line="240" w:lineRule="auto"/>
        <w:jc w:val="center"/>
        <w:rPr>
          <w:rFonts w:eastAsia="Times New Roman"/>
          <w:b/>
          <w:bCs/>
          <w:sz w:val="26"/>
          <w:szCs w:val="26"/>
          <w:lang w:val="nl-NL"/>
        </w:rPr>
      </w:pPr>
      <w:r w:rsidRPr="00795FDC">
        <w:rPr>
          <w:rFonts w:eastAsia="Times New Roman"/>
          <w:b/>
          <w:bCs/>
          <w:sz w:val="26"/>
          <w:szCs w:val="26"/>
          <w:lang w:val="nl-NL"/>
        </w:rPr>
        <w:t xml:space="preserve">Danh sách </w:t>
      </w:r>
      <w:r>
        <w:rPr>
          <w:rFonts w:eastAsia="Times New Roman"/>
          <w:b/>
          <w:bCs/>
          <w:sz w:val="26"/>
          <w:szCs w:val="26"/>
          <w:lang w:val="nl-NL"/>
        </w:rPr>
        <w:t xml:space="preserve">thành viên tham gia Đoàn kiểm tra, đánh giá </w:t>
      </w:r>
      <w:r w:rsidRPr="00795FDC">
        <w:rPr>
          <w:rFonts w:eastAsia="Times New Roman"/>
          <w:b/>
          <w:bCs/>
          <w:sz w:val="26"/>
          <w:szCs w:val="26"/>
          <w:lang w:val="nl-NL"/>
        </w:rPr>
        <w:t xml:space="preserve">các cơ sở giáo dục </w:t>
      </w:r>
      <w:r>
        <w:rPr>
          <w:rFonts w:eastAsia="Times New Roman"/>
          <w:b/>
          <w:bCs/>
          <w:sz w:val="26"/>
          <w:szCs w:val="26"/>
          <w:lang w:val="nl-NL"/>
        </w:rPr>
        <w:t>nghề nghiệp, cơ sở giáo dục đại học</w:t>
      </w:r>
      <w:r w:rsidRPr="00795FDC">
        <w:rPr>
          <w:rFonts w:eastAsia="Times New Roman"/>
          <w:b/>
          <w:bCs/>
          <w:sz w:val="26"/>
          <w:szCs w:val="26"/>
          <w:lang w:val="nl-NL"/>
        </w:rPr>
        <w:t xml:space="preserve"> trong năm 2024</w:t>
      </w:r>
    </w:p>
    <w:p w14:paraId="350015C8" w14:textId="77777777" w:rsidR="003C228F" w:rsidRDefault="003C228F" w:rsidP="003C228F">
      <w:pPr>
        <w:rPr>
          <w:lang w:val="en-US"/>
        </w:rPr>
      </w:pPr>
    </w:p>
    <w:p w14:paraId="5F5059B8" w14:textId="77777777" w:rsidR="003C228F" w:rsidRDefault="003C228F" w:rsidP="003C228F">
      <w:pPr>
        <w:rPr>
          <w:lang w:val="en-US"/>
        </w:rPr>
      </w:pPr>
    </w:p>
    <w:p w14:paraId="288ECD4C" w14:textId="77777777" w:rsidR="003C228F" w:rsidRDefault="003C228F" w:rsidP="003C228F">
      <w:pPr>
        <w:rPr>
          <w:lang w:val="en-US"/>
        </w:rPr>
      </w:pPr>
    </w:p>
    <w:tbl>
      <w:tblPr>
        <w:tblStyle w:val="TableGrid"/>
        <w:tblW w:w="9720" w:type="dxa"/>
        <w:tblInd w:w="-635" w:type="dxa"/>
        <w:tblLook w:val="04A0" w:firstRow="1" w:lastRow="0" w:firstColumn="1" w:lastColumn="0" w:noHBand="0" w:noVBand="1"/>
      </w:tblPr>
      <w:tblGrid>
        <w:gridCol w:w="670"/>
        <w:gridCol w:w="2205"/>
        <w:gridCol w:w="1355"/>
        <w:gridCol w:w="1133"/>
        <w:gridCol w:w="1477"/>
        <w:gridCol w:w="1440"/>
        <w:gridCol w:w="1440"/>
      </w:tblGrid>
      <w:tr w:rsidR="003C228F" w14:paraId="30ECFE8E" w14:textId="77777777" w:rsidTr="00A14DBB">
        <w:tc>
          <w:tcPr>
            <w:tcW w:w="670" w:type="dxa"/>
            <w:vAlign w:val="center"/>
          </w:tcPr>
          <w:p w14:paraId="0966B434" w14:textId="77777777" w:rsidR="003C228F" w:rsidRPr="007329D9" w:rsidRDefault="003C228F" w:rsidP="00A14DBB">
            <w:pPr>
              <w:jc w:val="center"/>
              <w:rPr>
                <w:b/>
                <w:bCs/>
                <w:lang w:val="en-US"/>
              </w:rPr>
            </w:pPr>
            <w:r w:rsidRPr="007329D9">
              <w:rPr>
                <w:b/>
                <w:bCs/>
                <w:lang w:val="en-US"/>
              </w:rPr>
              <w:t>STT</w:t>
            </w:r>
          </w:p>
        </w:tc>
        <w:tc>
          <w:tcPr>
            <w:tcW w:w="2205" w:type="dxa"/>
            <w:vAlign w:val="center"/>
          </w:tcPr>
          <w:p w14:paraId="441BEF54" w14:textId="77777777" w:rsidR="003C228F" w:rsidRPr="007329D9" w:rsidRDefault="003C228F" w:rsidP="00A14DBB">
            <w:pPr>
              <w:jc w:val="center"/>
              <w:rPr>
                <w:b/>
                <w:bCs/>
                <w:lang w:val="en-US"/>
              </w:rPr>
            </w:pPr>
            <w:proofErr w:type="spellStart"/>
            <w:r w:rsidRPr="007329D9">
              <w:rPr>
                <w:b/>
                <w:bCs/>
                <w:lang w:val="en-US"/>
              </w:rPr>
              <w:t>Họ</w:t>
            </w:r>
            <w:proofErr w:type="spellEnd"/>
            <w:r w:rsidRPr="007329D9">
              <w:rPr>
                <w:b/>
                <w:bCs/>
                <w:lang w:val="en-US"/>
              </w:rPr>
              <w:t xml:space="preserve"> </w:t>
            </w:r>
            <w:proofErr w:type="spellStart"/>
            <w:r w:rsidRPr="007329D9">
              <w:rPr>
                <w:b/>
                <w:bCs/>
                <w:lang w:val="en-US"/>
              </w:rPr>
              <w:t>và</w:t>
            </w:r>
            <w:proofErr w:type="spellEnd"/>
            <w:r w:rsidRPr="007329D9">
              <w:rPr>
                <w:b/>
                <w:bCs/>
                <w:lang w:val="en-US"/>
              </w:rPr>
              <w:t xml:space="preserve"> </w:t>
            </w:r>
            <w:proofErr w:type="spellStart"/>
            <w:r w:rsidRPr="007329D9">
              <w:rPr>
                <w:b/>
                <w:bCs/>
                <w:lang w:val="en-US"/>
              </w:rPr>
              <w:t>tên</w:t>
            </w:r>
            <w:proofErr w:type="spellEnd"/>
          </w:p>
        </w:tc>
        <w:tc>
          <w:tcPr>
            <w:tcW w:w="1355" w:type="dxa"/>
            <w:vAlign w:val="center"/>
          </w:tcPr>
          <w:p w14:paraId="7EB94B72" w14:textId="77777777" w:rsidR="003C228F" w:rsidRPr="007329D9" w:rsidRDefault="003C228F" w:rsidP="00A14DBB">
            <w:pPr>
              <w:jc w:val="center"/>
              <w:rPr>
                <w:b/>
                <w:bCs/>
                <w:lang w:val="en-US"/>
              </w:rPr>
            </w:pPr>
            <w:proofErr w:type="spellStart"/>
            <w:r w:rsidRPr="007329D9">
              <w:rPr>
                <w:b/>
                <w:bCs/>
                <w:lang w:val="en-US"/>
              </w:rPr>
              <w:t>Chức</w:t>
            </w:r>
            <w:proofErr w:type="spellEnd"/>
            <w:r w:rsidRPr="007329D9">
              <w:rPr>
                <w:b/>
                <w:bCs/>
                <w:lang w:val="en-US"/>
              </w:rPr>
              <w:t xml:space="preserve"> </w:t>
            </w:r>
            <w:proofErr w:type="spellStart"/>
            <w:r w:rsidRPr="007329D9">
              <w:rPr>
                <w:b/>
                <w:bCs/>
                <w:lang w:val="en-US"/>
              </w:rPr>
              <w:t>vụ</w:t>
            </w:r>
            <w:proofErr w:type="spellEnd"/>
          </w:p>
        </w:tc>
        <w:tc>
          <w:tcPr>
            <w:tcW w:w="1133" w:type="dxa"/>
            <w:vAlign w:val="center"/>
          </w:tcPr>
          <w:p w14:paraId="25903DC4" w14:textId="77777777" w:rsidR="003C228F" w:rsidRPr="007329D9" w:rsidRDefault="003C228F" w:rsidP="00A14DBB">
            <w:pPr>
              <w:jc w:val="center"/>
              <w:rPr>
                <w:b/>
                <w:bCs/>
                <w:lang w:val="en-US"/>
              </w:rPr>
            </w:pPr>
            <w:r w:rsidRPr="007329D9">
              <w:rPr>
                <w:b/>
                <w:bCs/>
                <w:lang w:val="en-US"/>
              </w:rPr>
              <w:t>Khoa</w:t>
            </w:r>
            <w:r>
              <w:rPr>
                <w:b/>
                <w:bCs/>
                <w:lang w:val="en-US"/>
              </w:rPr>
              <w:t>/</w:t>
            </w:r>
            <w:r w:rsidRPr="007329D9">
              <w:rPr>
                <w:b/>
                <w:bCs/>
                <w:lang w:val="en-US"/>
              </w:rPr>
              <w:t xml:space="preserve"> </w:t>
            </w:r>
            <w:proofErr w:type="spellStart"/>
            <w:r w:rsidRPr="007329D9">
              <w:rPr>
                <w:b/>
                <w:bCs/>
                <w:lang w:val="en-US"/>
              </w:rPr>
              <w:t>phòng</w:t>
            </w:r>
            <w:proofErr w:type="spellEnd"/>
          </w:p>
        </w:tc>
        <w:tc>
          <w:tcPr>
            <w:tcW w:w="1477" w:type="dxa"/>
            <w:vAlign w:val="center"/>
          </w:tcPr>
          <w:p w14:paraId="299E4AAB" w14:textId="77777777" w:rsidR="003C228F" w:rsidRPr="007329D9" w:rsidRDefault="003C228F" w:rsidP="00A14DBB">
            <w:pPr>
              <w:jc w:val="center"/>
              <w:rPr>
                <w:b/>
                <w:bCs/>
                <w:lang w:val="en-US"/>
              </w:rPr>
            </w:pPr>
            <w:proofErr w:type="spellStart"/>
            <w:r w:rsidRPr="007329D9">
              <w:rPr>
                <w:b/>
                <w:bCs/>
                <w:lang w:val="en-US"/>
              </w:rPr>
              <w:t>Tên</w:t>
            </w:r>
            <w:proofErr w:type="spellEnd"/>
            <w:r w:rsidRPr="007329D9">
              <w:rPr>
                <w:b/>
                <w:bCs/>
                <w:lang w:val="en-US"/>
              </w:rPr>
              <w:t xml:space="preserve"> </w:t>
            </w:r>
            <w:proofErr w:type="spellStart"/>
            <w:r w:rsidRPr="007329D9">
              <w:rPr>
                <w:b/>
                <w:bCs/>
                <w:lang w:val="en-US"/>
              </w:rPr>
              <w:t>đơn</w:t>
            </w:r>
            <w:proofErr w:type="spellEnd"/>
            <w:r w:rsidRPr="007329D9">
              <w:rPr>
                <w:b/>
                <w:bCs/>
                <w:lang w:val="en-US"/>
              </w:rPr>
              <w:t xml:space="preserve"> </w:t>
            </w:r>
            <w:proofErr w:type="spellStart"/>
            <w:r w:rsidRPr="007329D9">
              <w:rPr>
                <w:b/>
                <w:bCs/>
                <w:lang w:val="en-US"/>
              </w:rPr>
              <w:t>vị</w:t>
            </w:r>
            <w:proofErr w:type="spellEnd"/>
          </w:p>
        </w:tc>
        <w:tc>
          <w:tcPr>
            <w:tcW w:w="1440" w:type="dxa"/>
            <w:vAlign w:val="center"/>
          </w:tcPr>
          <w:p w14:paraId="38A33A05" w14:textId="77777777" w:rsidR="003C228F" w:rsidRPr="007329D9" w:rsidRDefault="003C228F" w:rsidP="00A14DBB">
            <w:pPr>
              <w:jc w:val="center"/>
              <w:rPr>
                <w:b/>
                <w:bCs/>
                <w:lang w:val="en-US"/>
              </w:rPr>
            </w:pPr>
            <w:proofErr w:type="spellStart"/>
            <w:r>
              <w:rPr>
                <w:b/>
                <w:bCs/>
                <w:lang w:val="en-US"/>
              </w:rPr>
              <w:t>Số</w:t>
            </w:r>
            <w:proofErr w:type="spellEnd"/>
            <w:r>
              <w:rPr>
                <w:b/>
                <w:bCs/>
                <w:lang w:val="en-US"/>
              </w:rPr>
              <w:t xml:space="preserve"> </w:t>
            </w:r>
            <w:proofErr w:type="spellStart"/>
            <w:r>
              <w:rPr>
                <w:b/>
                <w:bCs/>
                <w:lang w:val="en-US"/>
              </w:rPr>
              <w:t>điện</w:t>
            </w:r>
            <w:proofErr w:type="spellEnd"/>
            <w:r>
              <w:rPr>
                <w:b/>
                <w:bCs/>
                <w:lang w:val="en-US"/>
              </w:rPr>
              <w:t xml:space="preserve"> </w:t>
            </w:r>
            <w:proofErr w:type="spellStart"/>
            <w:r>
              <w:rPr>
                <w:b/>
                <w:bCs/>
                <w:lang w:val="en-US"/>
              </w:rPr>
              <w:t>thoại</w:t>
            </w:r>
            <w:proofErr w:type="spellEnd"/>
          </w:p>
        </w:tc>
        <w:tc>
          <w:tcPr>
            <w:tcW w:w="1440" w:type="dxa"/>
            <w:vAlign w:val="center"/>
          </w:tcPr>
          <w:p w14:paraId="68F5989F" w14:textId="77777777" w:rsidR="003C228F" w:rsidRPr="007329D9" w:rsidRDefault="003C228F" w:rsidP="00A14DBB">
            <w:pPr>
              <w:jc w:val="center"/>
              <w:rPr>
                <w:b/>
                <w:bCs/>
                <w:lang w:val="en-US"/>
              </w:rPr>
            </w:pPr>
            <w:r>
              <w:rPr>
                <w:b/>
                <w:bCs/>
                <w:lang w:val="en-US"/>
              </w:rPr>
              <w:t>Email</w:t>
            </w:r>
          </w:p>
        </w:tc>
      </w:tr>
      <w:tr w:rsidR="003C228F" w14:paraId="2C6B4EB7" w14:textId="77777777" w:rsidTr="00A14DBB">
        <w:tc>
          <w:tcPr>
            <w:tcW w:w="670" w:type="dxa"/>
          </w:tcPr>
          <w:p w14:paraId="0EEE4B8E" w14:textId="77777777" w:rsidR="003C228F" w:rsidRDefault="003C228F" w:rsidP="00A14DBB">
            <w:pPr>
              <w:rPr>
                <w:lang w:val="en-US"/>
              </w:rPr>
            </w:pPr>
          </w:p>
        </w:tc>
        <w:tc>
          <w:tcPr>
            <w:tcW w:w="2205" w:type="dxa"/>
          </w:tcPr>
          <w:p w14:paraId="66D54260" w14:textId="77777777" w:rsidR="003C228F" w:rsidRDefault="003C228F" w:rsidP="00A14DBB">
            <w:pPr>
              <w:rPr>
                <w:lang w:val="en-US"/>
              </w:rPr>
            </w:pPr>
          </w:p>
        </w:tc>
        <w:tc>
          <w:tcPr>
            <w:tcW w:w="1355" w:type="dxa"/>
          </w:tcPr>
          <w:p w14:paraId="1E605B22" w14:textId="77777777" w:rsidR="003C228F" w:rsidRDefault="003C228F" w:rsidP="00A14DBB">
            <w:pPr>
              <w:rPr>
                <w:lang w:val="en-US"/>
              </w:rPr>
            </w:pPr>
          </w:p>
        </w:tc>
        <w:tc>
          <w:tcPr>
            <w:tcW w:w="1133" w:type="dxa"/>
          </w:tcPr>
          <w:p w14:paraId="7194DD4C" w14:textId="77777777" w:rsidR="003C228F" w:rsidRDefault="003C228F" w:rsidP="00A14DBB">
            <w:pPr>
              <w:rPr>
                <w:lang w:val="en-US"/>
              </w:rPr>
            </w:pPr>
          </w:p>
        </w:tc>
        <w:tc>
          <w:tcPr>
            <w:tcW w:w="1477" w:type="dxa"/>
          </w:tcPr>
          <w:p w14:paraId="76FAA46B" w14:textId="77777777" w:rsidR="003C228F" w:rsidRDefault="003C228F" w:rsidP="00A14DBB">
            <w:pPr>
              <w:rPr>
                <w:lang w:val="en-US"/>
              </w:rPr>
            </w:pPr>
          </w:p>
        </w:tc>
        <w:tc>
          <w:tcPr>
            <w:tcW w:w="1440" w:type="dxa"/>
          </w:tcPr>
          <w:p w14:paraId="088287CC" w14:textId="77777777" w:rsidR="003C228F" w:rsidRDefault="003C228F" w:rsidP="00A14DBB">
            <w:pPr>
              <w:rPr>
                <w:lang w:val="en-US"/>
              </w:rPr>
            </w:pPr>
          </w:p>
        </w:tc>
        <w:tc>
          <w:tcPr>
            <w:tcW w:w="1440" w:type="dxa"/>
          </w:tcPr>
          <w:p w14:paraId="12A05861" w14:textId="77777777" w:rsidR="003C228F" w:rsidRDefault="003C228F" w:rsidP="00A14DBB">
            <w:pPr>
              <w:rPr>
                <w:lang w:val="en-US"/>
              </w:rPr>
            </w:pPr>
          </w:p>
        </w:tc>
      </w:tr>
      <w:tr w:rsidR="003C228F" w14:paraId="5B146FC4" w14:textId="77777777" w:rsidTr="00A14DBB">
        <w:tc>
          <w:tcPr>
            <w:tcW w:w="670" w:type="dxa"/>
          </w:tcPr>
          <w:p w14:paraId="2BB79547" w14:textId="77777777" w:rsidR="003C228F" w:rsidRDefault="003C228F" w:rsidP="00A14DBB">
            <w:pPr>
              <w:rPr>
                <w:lang w:val="en-US"/>
              </w:rPr>
            </w:pPr>
          </w:p>
        </w:tc>
        <w:tc>
          <w:tcPr>
            <w:tcW w:w="2205" w:type="dxa"/>
          </w:tcPr>
          <w:p w14:paraId="3CE6939E" w14:textId="77777777" w:rsidR="003C228F" w:rsidRDefault="003C228F" w:rsidP="00A14DBB">
            <w:pPr>
              <w:rPr>
                <w:lang w:val="en-US"/>
              </w:rPr>
            </w:pPr>
          </w:p>
        </w:tc>
        <w:tc>
          <w:tcPr>
            <w:tcW w:w="1355" w:type="dxa"/>
          </w:tcPr>
          <w:p w14:paraId="74B9F188" w14:textId="77777777" w:rsidR="003C228F" w:rsidRDefault="003C228F" w:rsidP="00A14DBB">
            <w:pPr>
              <w:rPr>
                <w:lang w:val="en-US"/>
              </w:rPr>
            </w:pPr>
          </w:p>
        </w:tc>
        <w:tc>
          <w:tcPr>
            <w:tcW w:w="1133" w:type="dxa"/>
          </w:tcPr>
          <w:p w14:paraId="1C73E625" w14:textId="77777777" w:rsidR="003C228F" w:rsidRDefault="003C228F" w:rsidP="00A14DBB">
            <w:pPr>
              <w:rPr>
                <w:lang w:val="en-US"/>
              </w:rPr>
            </w:pPr>
          </w:p>
        </w:tc>
        <w:tc>
          <w:tcPr>
            <w:tcW w:w="1477" w:type="dxa"/>
          </w:tcPr>
          <w:p w14:paraId="2550D71C" w14:textId="77777777" w:rsidR="003C228F" w:rsidRDefault="003C228F" w:rsidP="00A14DBB">
            <w:pPr>
              <w:rPr>
                <w:lang w:val="en-US"/>
              </w:rPr>
            </w:pPr>
          </w:p>
        </w:tc>
        <w:tc>
          <w:tcPr>
            <w:tcW w:w="1440" w:type="dxa"/>
          </w:tcPr>
          <w:p w14:paraId="29591375" w14:textId="77777777" w:rsidR="003C228F" w:rsidRDefault="003C228F" w:rsidP="00A14DBB">
            <w:pPr>
              <w:rPr>
                <w:lang w:val="en-US"/>
              </w:rPr>
            </w:pPr>
          </w:p>
        </w:tc>
        <w:tc>
          <w:tcPr>
            <w:tcW w:w="1440" w:type="dxa"/>
          </w:tcPr>
          <w:p w14:paraId="594C3184" w14:textId="77777777" w:rsidR="003C228F" w:rsidRDefault="003C228F" w:rsidP="00A14DBB">
            <w:pPr>
              <w:rPr>
                <w:lang w:val="en-US"/>
              </w:rPr>
            </w:pPr>
          </w:p>
        </w:tc>
      </w:tr>
      <w:tr w:rsidR="003C228F" w14:paraId="49AA6577" w14:textId="77777777" w:rsidTr="00A14DBB">
        <w:tc>
          <w:tcPr>
            <w:tcW w:w="670" w:type="dxa"/>
          </w:tcPr>
          <w:p w14:paraId="3A1091BD" w14:textId="77777777" w:rsidR="003C228F" w:rsidRDefault="003C228F" w:rsidP="00A14DBB">
            <w:pPr>
              <w:rPr>
                <w:lang w:val="en-US"/>
              </w:rPr>
            </w:pPr>
          </w:p>
        </w:tc>
        <w:tc>
          <w:tcPr>
            <w:tcW w:w="2205" w:type="dxa"/>
          </w:tcPr>
          <w:p w14:paraId="28B3C9D7" w14:textId="77777777" w:rsidR="003C228F" w:rsidRDefault="003C228F" w:rsidP="00A14DBB">
            <w:pPr>
              <w:rPr>
                <w:lang w:val="en-US"/>
              </w:rPr>
            </w:pPr>
          </w:p>
        </w:tc>
        <w:tc>
          <w:tcPr>
            <w:tcW w:w="1355" w:type="dxa"/>
          </w:tcPr>
          <w:p w14:paraId="14531034" w14:textId="77777777" w:rsidR="003C228F" w:rsidRDefault="003C228F" w:rsidP="00A14DBB">
            <w:pPr>
              <w:rPr>
                <w:lang w:val="en-US"/>
              </w:rPr>
            </w:pPr>
          </w:p>
        </w:tc>
        <w:tc>
          <w:tcPr>
            <w:tcW w:w="1133" w:type="dxa"/>
          </w:tcPr>
          <w:p w14:paraId="51A15F39" w14:textId="77777777" w:rsidR="003C228F" w:rsidRDefault="003C228F" w:rsidP="00A14DBB">
            <w:pPr>
              <w:rPr>
                <w:lang w:val="en-US"/>
              </w:rPr>
            </w:pPr>
          </w:p>
        </w:tc>
        <w:tc>
          <w:tcPr>
            <w:tcW w:w="1477" w:type="dxa"/>
          </w:tcPr>
          <w:p w14:paraId="36CF00B9" w14:textId="77777777" w:rsidR="003C228F" w:rsidRDefault="003C228F" w:rsidP="00A14DBB">
            <w:pPr>
              <w:rPr>
                <w:lang w:val="en-US"/>
              </w:rPr>
            </w:pPr>
          </w:p>
        </w:tc>
        <w:tc>
          <w:tcPr>
            <w:tcW w:w="1440" w:type="dxa"/>
          </w:tcPr>
          <w:p w14:paraId="3E5B8C14" w14:textId="77777777" w:rsidR="003C228F" w:rsidRDefault="003C228F" w:rsidP="00A14DBB">
            <w:pPr>
              <w:rPr>
                <w:lang w:val="en-US"/>
              </w:rPr>
            </w:pPr>
          </w:p>
        </w:tc>
        <w:tc>
          <w:tcPr>
            <w:tcW w:w="1440" w:type="dxa"/>
          </w:tcPr>
          <w:p w14:paraId="5919B10F" w14:textId="77777777" w:rsidR="003C228F" w:rsidRDefault="003C228F" w:rsidP="00A14DBB">
            <w:pPr>
              <w:rPr>
                <w:lang w:val="en-US"/>
              </w:rPr>
            </w:pPr>
          </w:p>
        </w:tc>
      </w:tr>
      <w:tr w:rsidR="003C228F" w14:paraId="01B7DE63" w14:textId="77777777" w:rsidTr="00A14DBB">
        <w:tc>
          <w:tcPr>
            <w:tcW w:w="670" w:type="dxa"/>
          </w:tcPr>
          <w:p w14:paraId="290357FB" w14:textId="77777777" w:rsidR="003C228F" w:rsidRDefault="003C228F" w:rsidP="00A14DBB">
            <w:pPr>
              <w:rPr>
                <w:lang w:val="en-US"/>
              </w:rPr>
            </w:pPr>
          </w:p>
        </w:tc>
        <w:tc>
          <w:tcPr>
            <w:tcW w:w="2205" w:type="dxa"/>
          </w:tcPr>
          <w:p w14:paraId="0052F22F" w14:textId="77777777" w:rsidR="003C228F" w:rsidRDefault="003C228F" w:rsidP="00A14DBB">
            <w:pPr>
              <w:rPr>
                <w:lang w:val="en-US"/>
              </w:rPr>
            </w:pPr>
          </w:p>
        </w:tc>
        <w:tc>
          <w:tcPr>
            <w:tcW w:w="1355" w:type="dxa"/>
          </w:tcPr>
          <w:p w14:paraId="092198D2" w14:textId="77777777" w:rsidR="003C228F" w:rsidRDefault="003C228F" w:rsidP="00A14DBB">
            <w:pPr>
              <w:rPr>
                <w:lang w:val="en-US"/>
              </w:rPr>
            </w:pPr>
          </w:p>
        </w:tc>
        <w:tc>
          <w:tcPr>
            <w:tcW w:w="1133" w:type="dxa"/>
          </w:tcPr>
          <w:p w14:paraId="68F0560D" w14:textId="77777777" w:rsidR="003C228F" w:rsidRDefault="003C228F" w:rsidP="00A14DBB">
            <w:pPr>
              <w:rPr>
                <w:lang w:val="en-US"/>
              </w:rPr>
            </w:pPr>
          </w:p>
        </w:tc>
        <w:tc>
          <w:tcPr>
            <w:tcW w:w="1477" w:type="dxa"/>
          </w:tcPr>
          <w:p w14:paraId="67222DEB" w14:textId="77777777" w:rsidR="003C228F" w:rsidRDefault="003C228F" w:rsidP="00A14DBB">
            <w:pPr>
              <w:rPr>
                <w:lang w:val="en-US"/>
              </w:rPr>
            </w:pPr>
          </w:p>
        </w:tc>
        <w:tc>
          <w:tcPr>
            <w:tcW w:w="1440" w:type="dxa"/>
          </w:tcPr>
          <w:p w14:paraId="25486EEF" w14:textId="77777777" w:rsidR="003C228F" w:rsidRDefault="003C228F" w:rsidP="00A14DBB">
            <w:pPr>
              <w:rPr>
                <w:lang w:val="en-US"/>
              </w:rPr>
            </w:pPr>
          </w:p>
        </w:tc>
        <w:tc>
          <w:tcPr>
            <w:tcW w:w="1440" w:type="dxa"/>
          </w:tcPr>
          <w:p w14:paraId="66D48324" w14:textId="77777777" w:rsidR="003C228F" w:rsidRDefault="003C228F" w:rsidP="00A14DBB">
            <w:pPr>
              <w:rPr>
                <w:lang w:val="en-US"/>
              </w:rPr>
            </w:pPr>
          </w:p>
        </w:tc>
      </w:tr>
      <w:tr w:rsidR="003C228F" w14:paraId="3AF42786" w14:textId="77777777" w:rsidTr="00A14DBB">
        <w:tc>
          <w:tcPr>
            <w:tcW w:w="670" w:type="dxa"/>
          </w:tcPr>
          <w:p w14:paraId="05DB3B6F" w14:textId="77777777" w:rsidR="003C228F" w:rsidRDefault="003C228F" w:rsidP="00A14DBB">
            <w:pPr>
              <w:rPr>
                <w:lang w:val="en-US"/>
              </w:rPr>
            </w:pPr>
          </w:p>
        </w:tc>
        <w:tc>
          <w:tcPr>
            <w:tcW w:w="2205" w:type="dxa"/>
          </w:tcPr>
          <w:p w14:paraId="4683BF08" w14:textId="77777777" w:rsidR="003C228F" w:rsidRDefault="003C228F" w:rsidP="00A14DBB">
            <w:pPr>
              <w:rPr>
                <w:lang w:val="en-US"/>
              </w:rPr>
            </w:pPr>
          </w:p>
        </w:tc>
        <w:tc>
          <w:tcPr>
            <w:tcW w:w="1355" w:type="dxa"/>
          </w:tcPr>
          <w:p w14:paraId="47447F19" w14:textId="77777777" w:rsidR="003C228F" w:rsidRDefault="003C228F" w:rsidP="00A14DBB">
            <w:pPr>
              <w:rPr>
                <w:lang w:val="en-US"/>
              </w:rPr>
            </w:pPr>
          </w:p>
        </w:tc>
        <w:tc>
          <w:tcPr>
            <w:tcW w:w="1133" w:type="dxa"/>
          </w:tcPr>
          <w:p w14:paraId="29CCAD89" w14:textId="77777777" w:rsidR="003C228F" w:rsidRDefault="003C228F" w:rsidP="00A14DBB">
            <w:pPr>
              <w:rPr>
                <w:lang w:val="en-US"/>
              </w:rPr>
            </w:pPr>
          </w:p>
        </w:tc>
        <w:tc>
          <w:tcPr>
            <w:tcW w:w="1477" w:type="dxa"/>
          </w:tcPr>
          <w:p w14:paraId="2C2A373D" w14:textId="77777777" w:rsidR="003C228F" w:rsidRDefault="003C228F" w:rsidP="00A14DBB">
            <w:pPr>
              <w:rPr>
                <w:lang w:val="en-US"/>
              </w:rPr>
            </w:pPr>
          </w:p>
        </w:tc>
        <w:tc>
          <w:tcPr>
            <w:tcW w:w="1440" w:type="dxa"/>
          </w:tcPr>
          <w:p w14:paraId="6A95EA29" w14:textId="77777777" w:rsidR="003C228F" w:rsidRDefault="003C228F" w:rsidP="00A14DBB">
            <w:pPr>
              <w:rPr>
                <w:lang w:val="en-US"/>
              </w:rPr>
            </w:pPr>
          </w:p>
        </w:tc>
        <w:tc>
          <w:tcPr>
            <w:tcW w:w="1440" w:type="dxa"/>
          </w:tcPr>
          <w:p w14:paraId="14452048" w14:textId="77777777" w:rsidR="003C228F" w:rsidRDefault="003C228F" w:rsidP="00A14DBB">
            <w:pPr>
              <w:rPr>
                <w:lang w:val="en-US"/>
              </w:rPr>
            </w:pPr>
          </w:p>
        </w:tc>
      </w:tr>
    </w:tbl>
    <w:p w14:paraId="5373562F" w14:textId="77777777" w:rsidR="00B95F8A" w:rsidRPr="00D91361" w:rsidRDefault="00B95F8A" w:rsidP="00D91361">
      <w:pPr>
        <w:spacing w:line="276" w:lineRule="auto"/>
        <w:rPr>
          <w:sz w:val="26"/>
          <w:szCs w:val="26"/>
        </w:rPr>
      </w:pPr>
    </w:p>
    <w:sectPr w:rsidR="00B95F8A" w:rsidRPr="00D91361" w:rsidSect="00895563">
      <w:headerReference w:type="default" r:id="rId15"/>
      <w:pgSz w:w="11907" w:h="16839" w:code="9"/>
      <w:pgMar w:top="630"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1A6A7" w14:textId="77777777" w:rsidR="00F803FB" w:rsidRDefault="00F803FB" w:rsidP="008F4EF6">
      <w:pPr>
        <w:spacing w:after="0" w:line="240" w:lineRule="auto"/>
      </w:pPr>
      <w:r>
        <w:separator/>
      </w:r>
    </w:p>
  </w:endnote>
  <w:endnote w:type="continuationSeparator" w:id="0">
    <w:p w14:paraId="40DB0E64" w14:textId="77777777" w:rsidR="00F803FB" w:rsidRDefault="00F803FB" w:rsidP="008F4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kit-standard">
    <w:altName w:val="Cambria"/>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D32A" w14:textId="77777777" w:rsidR="00294277" w:rsidRDefault="00294277">
    <w:pPr>
      <w:pStyle w:val="Footer"/>
      <w:jc w:val="center"/>
    </w:pPr>
  </w:p>
  <w:p w14:paraId="02C0E534" w14:textId="77777777" w:rsidR="00294277" w:rsidRDefault="00294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E5663" w14:textId="77777777" w:rsidR="00F803FB" w:rsidRDefault="00F803FB" w:rsidP="008F4EF6">
      <w:pPr>
        <w:spacing w:after="0" w:line="240" w:lineRule="auto"/>
      </w:pPr>
      <w:r>
        <w:separator/>
      </w:r>
    </w:p>
  </w:footnote>
  <w:footnote w:type="continuationSeparator" w:id="0">
    <w:p w14:paraId="15C3A32A" w14:textId="77777777" w:rsidR="00F803FB" w:rsidRDefault="00F803FB" w:rsidP="008F4EF6">
      <w:pPr>
        <w:spacing w:after="0" w:line="240" w:lineRule="auto"/>
      </w:pPr>
      <w:r>
        <w:continuationSeparator/>
      </w:r>
    </w:p>
  </w:footnote>
  <w:footnote w:id="1">
    <w:p w14:paraId="4A94235B" w14:textId="301D3399" w:rsidR="0073781E" w:rsidRPr="0073781E" w:rsidRDefault="003321B9">
      <w:pPr>
        <w:pStyle w:val="FootnoteText"/>
      </w:pPr>
      <w:r>
        <w:rPr>
          <w:rStyle w:val="FootnoteReference"/>
        </w:rPr>
        <w:footnoteRef/>
      </w:r>
      <w:r>
        <w:t xml:space="preserve"> </w:t>
      </w:r>
      <w:r>
        <w:rPr>
          <w:lang w:val="en-US"/>
        </w:rPr>
        <w:t xml:space="preserve">Quy </w:t>
      </w:r>
      <w:proofErr w:type="spellStart"/>
      <w:r>
        <w:rPr>
          <w:lang w:val="en-US"/>
        </w:rPr>
        <w:t>định</w:t>
      </w:r>
      <w:proofErr w:type="spellEnd"/>
      <w:r>
        <w:rPr>
          <w:lang w:val="en-US"/>
        </w:rPr>
        <w:t xml:space="preserve"> </w:t>
      </w:r>
      <w:proofErr w:type="spellStart"/>
      <w:r>
        <w:rPr>
          <w:lang w:val="en-US"/>
        </w:rPr>
        <w:t>tại</w:t>
      </w:r>
      <w:proofErr w:type="spellEnd"/>
      <w:r>
        <w:rPr>
          <w:lang w:val="en-US"/>
        </w:rPr>
        <w:t xml:space="preserve"> </w:t>
      </w:r>
      <w:proofErr w:type="spellStart"/>
      <w:r>
        <w:rPr>
          <w:lang w:val="en-US"/>
        </w:rPr>
        <w:t>Điều</w:t>
      </w:r>
      <w:proofErr w:type="spellEnd"/>
      <w:r>
        <w:rPr>
          <w:lang w:val="en-US"/>
        </w:rPr>
        <w:t xml:space="preserve"> 7 Thông </w:t>
      </w:r>
      <w:proofErr w:type="spellStart"/>
      <w:r>
        <w:rPr>
          <w:lang w:val="en-US"/>
        </w:rPr>
        <w:t>tư</w:t>
      </w:r>
      <w:proofErr w:type="spellEnd"/>
      <w:r>
        <w:rPr>
          <w:lang w:val="en-US"/>
        </w:rPr>
        <w:t xml:space="preserve"> </w:t>
      </w:r>
      <w:proofErr w:type="spellStart"/>
      <w:r>
        <w:rPr>
          <w:lang w:val="en-US"/>
        </w:rPr>
        <w:t>số</w:t>
      </w:r>
      <w:proofErr w:type="spellEnd"/>
      <w:r>
        <w:rPr>
          <w:lang w:val="en-US"/>
        </w:rPr>
        <w:t xml:space="preserve"> 33/2021/TT-BYT </w:t>
      </w:r>
      <w:proofErr w:type="spellStart"/>
      <w:r>
        <w:rPr>
          <w:lang w:val="en-US"/>
        </w:rPr>
        <w:t>ngày</w:t>
      </w:r>
      <w:proofErr w:type="spellEnd"/>
      <w:r>
        <w:rPr>
          <w:lang w:val="en-US"/>
        </w:rPr>
        <w:t xml:space="preserve"> 31 </w:t>
      </w:r>
      <w:proofErr w:type="spellStart"/>
      <w:r>
        <w:rPr>
          <w:lang w:val="en-US"/>
        </w:rPr>
        <w:t>tháng</w:t>
      </w:r>
      <w:proofErr w:type="spellEnd"/>
      <w:r>
        <w:rPr>
          <w:lang w:val="en-US"/>
        </w:rPr>
        <w:t xml:space="preserve"> 12 </w:t>
      </w:r>
      <w:proofErr w:type="spellStart"/>
      <w:r>
        <w:rPr>
          <w:lang w:val="en-US"/>
        </w:rPr>
        <w:t>năm</w:t>
      </w:r>
      <w:proofErr w:type="spellEnd"/>
      <w:r>
        <w:rPr>
          <w:lang w:val="en-US"/>
        </w:rPr>
        <w:t xml:space="preserve"> 2021 </w:t>
      </w:r>
      <w:proofErr w:type="spellStart"/>
      <w:r>
        <w:rPr>
          <w:lang w:val="en-US"/>
        </w:rPr>
        <w:t>của</w:t>
      </w:r>
      <w:proofErr w:type="spellEnd"/>
      <w:r>
        <w:rPr>
          <w:lang w:val="en-US"/>
        </w:rPr>
        <w:t xml:space="preserve"> </w:t>
      </w:r>
      <w:proofErr w:type="spellStart"/>
      <w:r>
        <w:rPr>
          <w:lang w:val="en-US"/>
        </w:rPr>
        <w:t>Bộ</w:t>
      </w:r>
      <w:proofErr w:type="spellEnd"/>
      <w:r>
        <w:rPr>
          <w:lang w:val="en-US"/>
        </w:rPr>
        <w:t xml:space="preserve"> Y </w:t>
      </w:r>
      <w:proofErr w:type="spellStart"/>
      <w:r>
        <w:rPr>
          <w:lang w:val="en-US"/>
        </w:rPr>
        <w:t>tế</w:t>
      </w:r>
      <w:proofErr w:type="spellEnd"/>
      <w:r>
        <w:rPr>
          <w:lang w:val="en-US"/>
        </w:rPr>
        <w:t xml:space="preserve"> </w:t>
      </w:r>
      <w:proofErr w:type="spellStart"/>
      <w:r>
        <w:rPr>
          <w:lang w:val="en-US"/>
        </w:rPr>
        <w:t>quy</w:t>
      </w:r>
      <w:proofErr w:type="spellEnd"/>
      <w:r>
        <w:rPr>
          <w:lang w:val="en-US"/>
        </w:rPr>
        <w:t xml:space="preserve"> </w:t>
      </w:r>
      <w:proofErr w:type="spellStart"/>
      <w:r>
        <w:rPr>
          <w:lang w:val="en-US"/>
        </w:rPr>
        <w:t>định</w:t>
      </w:r>
      <w:proofErr w:type="spellEnd"/>
      <w:r>
        <w:rPr>
          <w:lang w:val="en-US"/>
        </w:rPr>
        <w:t xml:space="preserve"> </w:t>
      </w:r>
      <w:proofErr w:type="spellStart"/>
      <w:r>
        <w:rPr>
          <w:lang w:val="en-US"/>
        </w:rPr>
        <w:t>về</w:t>
      </w:r>
      <w:proofErr w:type="spellEnd"/>
      <w:r>
        <w:rPr>
          <w:lang w:val="en-US"/>
        </w:rPr>
        <w:t xml:space="preserve"> </w:t>
      </w:r>
      <w:proofErr w:type="spellStart"/>
      <w:r>
        <w:rPr>
          <w:lang w:val="en-US"/>
        </w:rPr>
        <w:t>công</w:t>
      </w:r>
      <w:proofErr w:type="spellEnd"/>
      <w:r>
        <w:rPr>
          <w:lang w:val="en-US"/>
        </w:rPr>
        <w:t xml:space="preserve"> </w:t>
      </w:r>
      <w:proofErr w:type="spellStart"/>
      <w:r>
        <w:rPr>
          <w:lang w:val="en-US"/>
        </w:rPr>
        <w:t>tác</w:t>
      </w:r>
      <w:proofErr w:type="spellEnd"/>
      <w:r>
        <w:rPr>
          <w:lang w:val="en-US"/>
        </w:rPr>
        <w:t xml:space="preserve"> y </w:t>
      </w:r>
      <w:proofErr w:type="spellStart"/>
      <w:r>
        <w:rPr>
          <w:lang w:val="en-US"/>
        </w:rPr>
        <w:t>tế</w:t>
      </w:r>
      <w:proofErr w:type="spellEnd"/>
      <w:r>
        <w:rPr>
          <w:lang w:val="en-US"/>
        </w:rPr>
        <w:t xml:space="preserve"> </w:t>
      </w:r>
      <w:proofErr w:type="spellStart"/>
      <w:r>
        <w:rPr>
          <w:lang w:val="en-US"/>
        </w:rPr>
        <w:t>trường</w:t>
      </w:r>
      <w:proofErr w:type="spellEnd"/>
      <w:r>
        <w:rPr>
          <w:lang w:val="en-US"/>
        </w:rPr>
        <w:t xml:space="preserve"> </w:t>
      </w:r>
      <w:proofErr w:type="spellStart"/>
      <w:r>
        <w:rPr>
          <w:lang w:val="en-US"/>
        </w:rPr>
        <w:t>học</w:t>
      </w:r>
      <w:proofErr w:type="spellEnd"/>
      <w:r w:rsidR="0073781E">
        <w:t xml:space="preserve"> trong cơ sở giáo dục đại học và cơ sở giáo dục nghề nghiệp.</w:t>
      </w:r>
    </w:p>
  </w:footnote>
  <w:footnote w:id="2">
    <w:p w14:paraId="299372E6" w14:textId="0E934C98" w:rsidR="0073781E" w:rsidRDefault="0073781E">
      <w:pPr>
        <w:pStyle w:val="FootnoteText"/>
      </w:pPr>
      <w:r>
        <w:rPr>
          <w:rStyle w:val="FootnoteReference"/>
        </w:rPr>
        <w:footnoteRef/>
      </w:r>
      <w:r>
        <w:t xml:space="preserve"> </w:t>
      </w:r>
      <w:r w:rsidR="00484009">
        <w:rPr>
          <w:lang w:val="en-US"/>
        </w:rPr>
        <w:t xml:space="preserve">Quy </w:t>
      </w:r>
      <w:proofErr w:type="spellStart"/>
      <w:r w:rsidR="00484009">
        <w:rPr>
          <w:lang w:val="en-US"/>
        </w:rPr>
        <w:t>định</w:t>
      </w:r>
      <w:proofErr w:type="spellEnd"/>
      <w:r w:rsidR="00484009">
        <w:rPr>
          <w:lang w:val="en-US"/>
        </w:rPr>
        <w:t xml:space="preserve"> </w:t>
      </w:r>
      <w:proofErr w:type="spellStart"/>
      <w:r w:rsidR="00484009">
        <w:rPr>
          <w:lang w:val="en-US"/>
        </w:rPr>
        <w:t>tại</w:t>
      </w:r>
      <w:proofErr w:type="spellEnd"/>
      <w:r w:rsidR="00484009">
        <w:rPr>
          <w:lang w:val="en-US"/>
        </w:rPr>
        <w:t xml:space="preserve"> </w:t>
      </w:r>
      <w:r>
        <w:t>Khoản 3, Điều 9, Quyết định số 17/2007/QĐ-BGDĐT ngày 24 tháng 5 năm 2007 của Bộ Giáo dục và Đào tạo ban hành quy định về tổ chức và hoạt động của trạm y tế trong các đại học, học viện, trường đại học, cao đẳng và trung cấp chuyên nghiệp.</w:t>
      </w:r>
    </w:p>
  </w:footnote>
  <w:footnote w:id="3">
    <w:p w14:paraId="26C44375" w14:textId="633F0FE1" w:rsidR="00484009" w:rsidRDefault="00484009">
      <w:pPr>
        <w:pStyle w:val="FootnoteText"/>
      </w:pPr>
      <w:r>
        <w:rPr>
          <w:rStyle w:val="FootnoteReference"/>
        </w:rPr>
        <w:footnoteRef/>
      </w:r>
      <w:r>
        <w:t xml:space="preserve"> </w:t>
      </w:r>
      <w:r>
        <w:rPr>
          <w:lang w:val="en-US"/>
        </w:rPr>
        <w:t xml:space="preserve">Quy </w:t>
      </w:r>
      <w:proofErr w:type="spellStart"/>
      <w:r>
        <w:rPr>
          <w:lang w:val="en-US"/>
        </w:rPr>
        <w:t>định</w:t>
      </w:r>
      <w:proofErr w:type="spellEnd"/>
      <w:r>
        <w:rPr>
          <w:lang w:val="en-US"/>
        </w:rPr>
        <w:t xml:space="preserve"> </w:t>
      </w:r>
      <w:proofErr w:type="spellStart"/>
      <w:r>
        <w:rPr>
          <w:lang w:val="en-US"/>
        </w:rPr>
        <w:t>tại</w:t>
      </w:r>
      <w:proofErr w:type="spellEnd"/>
      <w:r>
        <w:rPr>
          <w:lang w:val="en-US"/>
        </w:rPr>
        <w:t xml:space="preserve"> </w:t>
      </w:r>
      <w:proofErr w:type="spellStart"/>
      <w:r>
        <w:rPr>
          <w:lang w:val="en-US"/>
        </w:rPr>
        <w:t>Điều</w:t>
      </w:r>
      <w:proofErr w:type="spellEnd"/>
      <w:r>
        <w:rPr>
          <w:lang w:val="en-US"/>
        </w:rPr>
        <w:t xml:space="preserve"> </w:t>
      </w:r>
      <w:r>
        <w:t>4</w:t>
      </w:r>
      <w:r>
        <w:rPr>
          <w:lang w:val="en-US"/>
        </w:rPr>
        <w:t xml:space="preserve"> Thông </w:t>
      </w:r>
      <w:proofErr w:type="spellStart"/>
      <w:r>
        <w:rPr>
          <w:lang w:val="en-US"/>
        </w:rPr>
        <w:t>tư</w:t>
      </w:r>
      <w:proofErr w:type="spellEnd"/>
      <w:r>
        <w:rPr>
          <w:lang w:val="en-US"/>
        </w:rPr>
        <w:t xml:space="preserve"> </w:t>
      </w:r>
      <w:proofErr w:type="spellStart"/>
      <w:r>
        <w:rPr>
          <w:lang w:val="en-US"/>
        </w:rPr>
        <w:t>số</w:t>
      </w:r>
      <w:proofErr w:type="spellEnd"/>
      <w:r>
        <w:rPr>
          <w:lang w:val="en-US"/>
        </w:rPr>
        <w:t xml:space="preserve"> 33/2021/TT-BYT </w:t>
      </w:r>
      <w:proofErr w:type="spellStart"/>
      <w:r>
        <w:rPr>
          <w:lang w:val="en-US"/>
        </w:rPr>
        <w:t>ngày</w:t>
      </w:r>
      <w:proofErr w:type="spellEnd"/>
      <w:r>
        <w:rPr>
          <w:lang w:val="en-US"/>
        </w:rPr>
        <w:t xml:space="preserve"> 31 </w:t>
      </w:r>
      <w:proofErr w:type="spellStart"/>
      <w:r>
        <w:rPr>
          <w:lang w:val="en-US"/>
        </w:rPr>
        <w:t>tháng</w:t>
      </w:r>
      <w:proofErr w:type="spellEnd"/>
      <w:r>
        <w:rPr>
          <w:lang w:val="en-US"/>
        </w:rPr>
        <w:t xml:space="preserve"> 12 </w:t>
      </w:r>
      <w:proofErr w:type="spellStart"/>
      <w:r>
        <w:rPr>
          <w:lang w:val="en-US"/>
        </w:rPr>
        <w:t>năm</w:t>
      </w:r>
      <w:proofErr w:type="spellEnd"/>
      <w:r>
        <w:rPr>
          <w:lang w:val="en-US"/>
        </w:rPr>
        <w:t xml:space="preserve"> 2021 </w:t>
      </w:r>
      <w:proofErr w:type="spellStart"/>
      <w:r>
        <w:rPr>
          <w:lang w:val="en-US"/>
        </w:rPr>
        <w:t>của</w:t>
      </w:r>
      <w:proofErr w:type="spellEnd"/>
      <w:r>
        <w:rPr>
          <w:lang w:val="en-US"/>
        </w:rPr>
        <w:t xml:space="preserve"> </w:t>
      </w:r>
      <w:proofErr w:type="spellStart"/>
      <w:r>
        <w:rPr>
          <w:lang w:val="en-US"/>
        </w:rPr>
        <w:t>Bộ</w:t>
      </w:r>
      <w:proofErr w:type="spellEnd"/>
      <w:r>
        <w:rPr>
          <w:lang w:val="en-US"/>
        </w:rPr>
        <w:t xml:space="preserve"> Y </w:t>
      </w:r>
      <w:proofErr w:type="spellStart"/>
      <w:r>
        <w:rPr>
          <w:lang w:val="en-US"/>
        </w:rPr>
        <w:t>tế</w:t>
      </w:r>
      <w:proofErr w:type="spellEnd"/>
      <w:r>
        <w:rPr>
          <w:lang w:val="en-US"/>
        </w:rPr>
        <w:t xml:space="preserve"> </w:t>
      </w:r>
      <w:proofErr w:type="spellStart"/>
      <w:r>
        <w:rPr>
          <w:lang w:val="en-US"/>
        </w:rPr>
        <w:t>quy</w:t>
      </w:r>
      <w:proofErr w:type="spellEnd"/>
      <w:r>
        <w:rPr>
          <w:lang w:val="en-US"/>
        </w:rPr>
        <w:t xml:space="preserve"> </w:t>
      </w:r>
      <w:proofErr w:type="spellStart"/>
      <w:r>
        <w:rPr>
          <w:lang w:val="en-US"/>
        </w:rPr>
        <w:t>định</w:t>
      </w:r>
      <w:proofErr w:type="spellEnd"/>
      <w:r>
        <w:rPr>
          <w:lang w:val="en-US"/>
        </w:rPr>
        <w:t xml:space="preserve"> </w:t>
      </w:r>
      <w:proofErr w:type="spellStart"/>
      <w:r>
        <w:rPr>
          <w:lang w:val="en-US"/>
        </w:rPr>
        <w:t>về</w:t>
      </w:r>
      <w:proofErr w:type="spellEnd"/>
      <w:r>
        <w:rPr>
          <w:lang w:val="en-US"/>
        </w:rPr>
        <w:t xml:space="preserve"> </w:t>
      </w:r>
      <w:proofErr w:type="spellStart"/>
      <w:r>
        <w:rPr>
          <w:lang w:val="en-US"/>
        </w:rPr>
        <w:t>công</w:t>
      </w:r>
      <w:proofErr w:type="spellEnd"/>
      <w:r>
        <w:rPr>
          <w:lang w:val="en-US"/>
        </w:rPr>
        <w:t xml:space="preserve"> </w:t>
      </w:r>
      <w:proofErr w:type="spellStart"/>
      <w:r>
        <w:rPr>
          <w:lang w:val="en-US"/>
        </w:rPr>
        <w:t>tác</w:t>
      </w:r>
      <w:proofErr w:type="spellEnd"/>
      <w:r>
        <w:rPr>
          <w:lang w:val="en-US"/>
        </w:rPr>
        <w:t xml:space="preserve"> y </w:t>
      </w:r>
      <w:proofErr w:type="spellStart"/>
      <w:r>
        <w:rPr>
          <w:lang w:val="en-US"/>
        </w:rPr>
        <w:t>tế</w:t>
      </w:r>
      <w:proofErr w:type="spellEnd"/>
      <w:r>
        <w:rPr>
          <w:lang w:val="en-US"/>
        </w:rPr>
        <w:t xml:space="preserve"> </w:t>
      </w:r>
      <w:proofErr w:type="spellStart"/>
      <w:r>
        <w:rPr>
          <w:lang w:val="en-US"/>
        </w:rPr>
        <w:t>trường</w:t>
      </w:r>
      <w:proofErr w:type="spellEnd"/>
      <w:r>
        <w:rPr>
          <w:lang w:val="en-US"/>
        </w:rPr>
        <w:t xml:space="preserve"> </w:t>
      </w:r>
      <w:proofErr w:type="spellStart"/>
      <w:r>
        <w:rPr>
          <w:lang w:val="en-US"/>
        </w:rPr>
        <w:t>học</w:t>
      </w:r>
      <w:proofErr w:type="spellEnd"/>
      <w:r>
        <w:t xml:space="preserve"> trong cơ sở giáo dục đại học và cơ sở giáo dục nghề nghiệp.</w:t>
      </w:r>
    </w:p>
  </w:footnote>
  <w:footnote w:id="4">
    <w:p w14:paraId="3F73D8F7" w14:textId="32EB85CE" w:rsidR="005E560B" w:rsidRDefault="005E560B" w:rsidP="005E560B">
      <w:pPr>
        <w:pStyle w:val="FootnoteText"/>
      </w:pPr>
      <w:r>
        <w:rPr>
          <w:rStyle w:val="FootnoteReference"/>
        </w:rPr>
        <w:footnoteRef/>
      </w:r>
      <w:r>
        <w:t xml:space="preserve"> </w:t>
      </w:r>
      <w:r>
        <w:rPr>
          <w:lang w:val="en-US"/>
        </w:rPr>
        <w:t xml:space="preserve">Quy </w:t>
      </w:r>
      <w:proofErr w:type="spellStart"/>
      <w:r>
        <w:rPr>
          <w:lang w:val="en-US"/>
        </w:rPr>
        <w:t>định</w:t>
      </w:r>
      <w:proofErr w:type="spellEnd"/>
      <w:r>
        <w:rPr>
          <w:lang w:val="en-US"/>
        </w:rPr>
        <w:t xml:space="preserve"> </w:t>
      </w:r>
      <w:proofErr w:type="spellStart"/>
      <w:r>
        <w:rPr>
          <w:lang w:val="en-US"/>
        </w:rPr>
        <w:t>tại</w:t>
      </w:r>
      <w:proofErr w:type="spellEnd"/>
      <w:r>
        <w:rPr>
          <w:lang w:val="en-US"/>
        </w:rPr>
        <w:t xml:space="preserve"> </w:t>
      </w:r>
      <w:proofErr w:type="spellStart"/>
      <w:r>
        <w:rPr>
          <w:lang w:val="en-US"/>
        </w:rPr>
        <w:t>Khoản</w:t>
      </w:r>
      <w:proofErr w:type="spellEnd"/>
      <w:r>
        <w:t xml:space="preserve"> 3, </w:t>
      </w:r>
      <w:proofErr w:type="spellStart"/>
      <w:r>
        <w:rPr>
          <w:lang w:val="en-US"/>
        </w:rPr>
        <w:t>Điều</w:t>
      </w:r>
      <w:proofErr w:type="spellEnd"/>
      <w:r>
        <w:rPr>
          <w:lang w:val="en-US"/>
        </w:rPr>
        <w:t xml:space="preserve"> </w:t>
      </w:r>
      <w:r>
        <w:t>4</w:t>
      </w:r>
      <w:r>
        <w:rPr>
          <w:lang w:val="en-US"/>
        </w:rPr>
        <w:t xml:space="preserve"> Thông </w:t>
      </w:r>
      <w:proofErr w:type="spellStart"/>
      <w:r>
        <w:rPr>
          <w:lang w:val="en-US"/>
        </w:rPr>
        <w:t>tư</w:t>
      </w:r>
      <w:proofErr w:type="spellEnd"/>
      <w:r>
        <w:rPr>
          <w:lang w:val="en-US"/>
        </w:rPr>
        <w:t xml:space="preserve"> </w:t>
      </w:r>
      <w:proofErr w:type="spellStart"/>
      <w:r>
        <w:rPr>
          <w:lang w:val="en-US"/>
        </w:rPr>
        <w:t>số</w:t>
      </w:r>
      <w:proofErr w:type="spellEnd"/>
      <w:r>
        <w:rPr>
          <w:lang w:val="en-US"/>
        </w:rPr>
        <w:t xml:space="preserve"> 33/2021/TT-BYT </w:t>
      </w:r>
      <w:proofErr w:type="spellStart"/>
      <w:r>
        <w:rPr>
          <w:lang w:val="en-US"/>
        </w:rPr>
        <w:t>ngày</w:t>
      </w:r>
      <w:proofErr w:type="spellEnd"/>
      <w:r>
        <w:rPr>
          <w:lang w:val="en-US"/>
        </w:rPr>
        <w:t xml:space="preserve"> 31 </w:t>
      </w:r>
      <w:proofErr w:type="spellStart"/>
      <w:r>
        <w:rPr>
          <w:lang w:val="en-US"/>
        </w:rPr>
        <w:t>tháng</w:t>
      </w:r>
      <w:proofErr w:type="spellEnd"/>
      <w:r>
        <w:rPr>
          <w:lang w:val="en-US"/>
        </w:rPr>
        <w:t xml:space="preserve"> 12 </w:t>
      </w:r>
      <w:proofErr w:type="spellStart"/>
      <w:r>
        <w:rPr>
          <w:lang w:val="en-US"/>
        </w:rPr>
        <w:t>năm</w:t>
      </w:r>
      <w:proofErr w:type="spellEnd"/>
      <w:r>
        <w:rPr>
          <w:lang w:val="en-US"/>
        </w:rPr>
        <w:t xml:space="preserve"> 2021 </w:t>
      </w:r>
      <w:proofErr w:type="spellStart"/>
      <w:r>
        <w:rPr>
          <w:lang w:val="en-US"/>
        </w:rPr>
        <w:t>của</w:t>
      </w:r>
      <w:proofErr w:type="spellEnd"/>
      <w:r>
        <w:rPr>
          <w:lang w:val="en-US"/>
        </w:rPr>
        <w:t xml:space="preserve"> </w:t>
      </w:r>
      <w:proofErr w:type="spellStart"/>
      <w:r>
        <w:rPr>
          <w:lang w:val="en-US"/>
        </w:rPr>
        <w:t>Bộ</w:t>
      </w:r>
      <w:proofErr w:type="spellEnd"/>
      <w:r>
        <w:rPr>
          <w:lang w:val="en-US"/>
        </w:rPr>
        <w:t xml:space="preserve"> Y </w:t>
      </w:r>
      <w:proofErr w:type="spellStart"/>
      <w:r>
        <w:rPr>
          <w:lang w:val="en-US"/>
        </w:rPr>
        <w:t>tế</w:t>
      </w:r>
      <w:proofErr w:type="spellEnd"/>
      <w:r>
        <w:rPr>
          <w:lang w:val="en-US"/>
        </w:rPr>
        <w:t xml:space="preserve"> </w:t>
      </w:r>
      <w:proofErr w:type="spellStart"/>
      <w:r>
        <w:rPr>
          <w:lang w:val="en-US"/>
        </w:rPr>
        <w:t>quy</w:t>
      </w:r>
      <w:proofErr w:type="spellEnd"/>
      <w:r>
        <w:rPr>
          <w:lang w:val="en-US"/>
        </w:rPr>
        <w:t xml:space="preserve"> </w:t>
      </w:r>
      <w:proofErr w:type="spellStart"/>
      <w:r>
        <w:rPr>
          <w:lang w:val="en-US"/>
        </w:rPr>
        <w:t>định</w:t>
      </w:r>
      <w:proofErr w:type="spellEnd"/>
      <w:r>
        <w:rPr>
          <w:lang w:val="en-US"/>
        </w:rPr>
        <w:t xml:space="preserve"> </w:t>
      </w:r>
      <w:proofErr w:type="spellStart"/>
      <w:r>
        <w:rPr>
          <w:lang w:val="en-US"/>
        </w:rPr>
        <w:t>về</w:t>
      </w:r>
      <w:proofErr w:type="spellEnd"/>
      <w:r>
        <w:rPr>
          <w:lang w:val="en-US"/>
        </w:rPr>
        <w:t xml:space="preserve"> </w:t>
      </w:r>
      <w:proofErr w:type="spellStart"/>
      <w:r>
        <w:rPr>
          <w:lang w:val="en-US"/>
        </w:rPr>
        <w:t>công</w:t>
      </w:r>
      <w:proofErr w:type="spellEnd"/>
      <w:r>
        <w:rPr>
          <w:lang w:val="en-US"/>
        </w:rPr>
        <w:t xml:space="preserve"> </w:t>
      </w:r>
      <w:proofErr w:type="spellStart"/>
      <w:r>
        <w:rPr>
          <w:lang w:val="en-US"/>
        </w:rPr>
        <w:t>tác</w:t>
      </w:r>
      <w:proofErr w:type="spellEnd"/>
      <w:r>
        <w:rPr>
          <w:lang w:val="en-US"/>
        </w:rPr>
        <w:t xml:space="preserve"> y </w:t>
      </w:r>
      <w:proofErr w:type="spellStart"/>
      <w:r>
        <w:rPr>
          <w:lang w:val="en-US"/>
        </w:rPr>
        <w:t>tế</w:t>
      </w:r>
      <w:proofErr w:type="spellEnd"/>
      <w:r>
        <w:rPr>
          <w:lang w:val="en-US"/>
        </w:rPr>
        <w:t xml:space="preserve"> </w:t>
      </w:r>
      <w:proofErr w:type="spellStart"/>
      <w:r>
        <w:rPr>
          <w:lang w:val="en-US"/>
        </w:rPr>
        <w:t>trường</w:t>
      </w:r>
      <w:proofErr w:type="spellEnd"/>
      <w:r>
        <w:rPr>
          <w:lang w:val="en-US"/>
        </w:rPr>
        <w:t xml:space="preserve"> </w:t>
      </w:r>
      <w:proofErr w:type="spellStart"/>
      <w:r>
        <w:rPr>
          <w:lang w:val="en-US"/>
        </w:rPr>
        <w:t>học</w:t>
      </w:r>
      <w:proofErr w:type="spellEnd"/>
      <w:r>
        <w:t xml:space="preserve"> trong cơ sở giáo dục đại học và cơ sở giáo dục nghề nghiệp.</w:t>
      </w:r>
    </w:p>
    <w:p w14:paraId="2A049A03" w14:textId="5A575AAA" w:rsidR="005E560B" w:rsidRDefault="005E560B">
      <w:pPr>
        <w:pStyle w:val="FootnoteText"/>
      </w:pPr>
    </w:p>
  </w:footnote>
  <w:footnote w:id="5">
    <w:p w14:paraId="5312EE7F" w14:textId="42B05089" w:rsidR="0093587D" w:rsidRPr="00D91361" w:rsidRDefault="0093587D" w:rsidP="00D91361">
      <w:pPr>
        <w:pStyle w:val="FootnoteText"/>
        <w:jc w:val="both"/>
        <w:rPr>
          <w:lang w:val="en-US"/>
        </w:rPr>
      </w:pPr>
      <w:r w:rsidRPr="00D91361">
        <w:rPr>
          <w:rStyle w:val="FootnoteReference"/>
        </w:rPr>
        <w:footnoteRef/>
      </w:r>
      <w:r w:rsidRPr="00D91361">
        <w:t xml:space="preserve"> Điểm 4.2 Bảng yêu cầu về độ rọi duy trì tối thiểu cho các phòng, khu vực làm việc tại Mục 1 Phần II Quy chuẩn kỹ thuật quốc gia số QCVN 22:2016/BYT ban hành kèm theo Thông tư số 22/2016/TT-BYT ngày 30 tháng 6 năm 2016 của Bộ trưởng Bộ Y tế quy định quy chuẩn kỹ thuật quốc gia về chiếu sáng - mức cho phép chiếu sáng nơi làm việc</w:t>
      </w:r>
    </w:p>
  </w:footnote>
  <w:footnote w:id="6">
    <w:p w14:paraId="37680AF4" w14:textId="1F477B12" w:rsidR="004C6477" w:rsidRPr="00127FF3" w:rsidRDefault="004C6477">
      <w:pPr>
        <w:pStyle w:val="FootnoteText"/>
        <w:rPr>
          <w:lang w:val="en-US"/>
        </w:rPr>
      </w:pPr>
      <w:r>
        <w:rPr>
          <w:rStyle w:val="FootnoteReference"/>
        </w:rPr>
        <w:footnoteRef/>
      </w:r>
      <w:r>
        <w:t xml:space="preserve"> </w:t>
      </w:r>
      <w:proofErr w:type="spellStart"/>
      <w:r w:rsidR="00127FF3">
        <w:rPr>
          <w:lang w:val="en-US"/>
        </w:rPr>
        <w:t>Mục</w:t>
      </w:r>
      <w:proofErr w:type="spellEnd"/>
      <w:r w:rsidR="00127FF3">
        <w:rPr>
          <w:lang w:val="en-US"/>
        </w:rPr>
        <w:t xml:space="preserve"> 2.4 </w:t>
      </w:r>
      <w:r w:rsidR="00127FF3" w:rsidRPr="00D91361">
        <w:t>TCVN 3981:1985 Trường Đại học – Tiêu chuẩn thiết kế</w:t>
      </w:r>
    </w:p>
  </w:footnote>
  <w:footnote w:id="7">
    <w:p w14:paraId="3A5C8845" w14:textId="4CD842B8" w:rsidR="004C6477" w:rsidRPr="00127FF3" w:rsidRDefault="004C6477">
      <w:pPr>
        <w:pStyle w:val="FootnoteText"/>
        <w:rPr>
          <w:lang w:val="en-US"/>
        </w:rPr>
      </w:pPr>
      <w:r>
        <w:rPr>
          <w:rStyle w:val="FootnoteReference"/>
        </w:rPr>
        <w:footnoteRef/>
      </w:r>
      <w:r>
        <w:t xml:space="preserve"> </w:t>
      </w:r>
      <w:proofErr w:type="spellStart"/>
      <w:r w:rsidR="00127FF3">
        <w:rPr>
          <w:lang w:val="en-US"/>
        </w:rPr>
        <w:t>Mục</w:t>
      </w:r>
      <w:proofErr w:type="spellEnd"/>
      <w:r w:rsidR="00127FF3">
        <w:rPr>
          <w:lang w:val="en-US"/>
        </w:rPr>
        <w:t xml:space="preserve"> 4.8 </w:t>
      </w:r>
      <w:r w:rsidR="00127FF3" w:rsidRPr="003A15ED">
        <w:t>4602 :</w:t>
      </w:r>
      <w:proofErr w:type="gramStart"/>
      <w:r w:rsidR="00127FF3" w:rsidRPr="003A15ED">
        <w:t>2012  Trường</w:t>
      </w:r>
      <w:proofErr w:type="gramEnd"/>
      <w:r w:rsidR="00127FF3" w:rsidRPr="003A15ED">
        <w:t xml:space="preserve"> Trung cấp chuyên ngiệp – Tiêu chuẩn thiết kế</w:t>
      </w:r>
    </w:p>
  </w:footnote>
  <w:footnote w:id="8">
    <w:p w14:paraId="4D47BC43" w14:textId="56EFFAD3" w:rsidR="004C6477" w:rsidRPr="004C6477" w:rsidRDefault="004C6477">
      <w:pPr>
        <w:pStyle w:val="FootnoteText"/>
        <w:rPr>
          <w:lang w:val="en-US"/>
        </w:rPr>
      </w:pPr>
      <w:r>
        <w:rPr>
          <w:rStyle w:val="FootnoteReference"/>
        </w:rPr>
        <w:footnoteRef/>
      </w:r>
      <w:r>
        <w:t xml:space="preserve"> </w:t>
      </w:r>
      <w:proofErr w:type="spellStart"/>
      <w:r>
        <w:rPr>
          <w:lang w:val="en-US"/>
        </w:rPr>
        <w:t>Mục</w:t>
      </w:r>
      <w:proofErr w:type="spellEnd"/>
      <w:r>
        <w:rPr>
          <w:lang w:val="en-US"/>
        </w:rPr>
        <w:t xml:space="preserve"> 5.1 TCVN </w:t>
      </w:r>
      <w:r w:rsidR="00127FF3" w:rsidRPr="00D91361">
        <w:t>9210:2012 Trường Dạy nghề - Tiêu chuẩn thiết kế.</w:t>
      </w:r>
    </w:p>
  </w:footnote>
  <w:footnote w:id="9">
    <w:p w14:paraId="583B4787" w14:textId="3E7E5E83" w:rsidR="00675057" w:rsidRPr="00D91361" w:rsidRDefault="00675057" w:rsidP="00D91361">
      <w:pPr>
        <w:pStyle w:val="FootnoteText"/>
        <w:jc w:val="both"/>
        <w:rPr>
          <w:lang w:val="en-US"/>
        </w:rPr>
      </w:pPr>
      <w:r w:rsidRPr="00D91361">
        <w:rPr>
          <w:rStyle w:val="FootnoteReference"/>
        </w:rPr>
        <w:footnoteRef/>
      </w:r>
      <w:r w:rsidRPr="00D91361">
        <w:t xml:space="preserve"> </w:t>
      </w:r>
      <w:r w:rsidRPr="00D91361">
        <w:rPr>
          <w:lang w:val="en-US"/>
        </w:rPr>
        <w:t xml:space="preserve">Quy </w:t>
      </w:r>
      <w:proofErr w:type="spellStart"/>
      <w:r w:rsidRPr="00D91361">
        <w:rPr>
          <w:lang w:val="en-US"/>
        </w:rPr>
        <w:t>chuẩn</w:t>
      </w:r>
      <w:proofErr w:type="spellEnd"/>
      <w:r w:rsidRPr="00D91361">
        <w:rPr>
          <w:lang w:val="en-US"/>
        </w:rPr>
        <w:t xml:space="preserve"> </w:t>
      </w:r>
      <w:proofErr w:type="spellStart"/>
      <w:r w:rsidRPr="00D91361">
        <w:rPr>
          <w:lang w:val="en-US"/>
        </w:rPr>
        <w:t>kỹ</w:t>
      </w:r>
      <w:proofErr w:type="spellEnd"/>
      <w:r w:rsidRPr="00D91361">
        <w:rPr>
          <w:lang w:val="en-US"/>
        </w:rPr>
        <w:t xml:space="preserve"> </w:t>
      </w:r>
      <w:proofErr w:type="spellStart"/>
      <w:r w:rsidRPr="00D91361">
        <w:rPr>
          <w:lang w:val="en-US"/>
        </w:rPr>
        <w:t>thuật</w:t>
      </w:r>
      <w:proofErr w:type="spellEnd"/>
      <w:r w:rsidRPr="00D91361">
        <w:rPr>
          <w:lang w:val="en-US"/>
        </w:rPr>
        <w:t xml:space="preserve"> </w:t>
      </w:r>
      <w:proofErr w:type="spellStart"/>
      <w:r w:rsidRPr="00D91361">
        <w:rPr>
          <w:lang w:val="en-US"/>
        </w:rPr>
        <w:t>quốc</w:t>
      </w:r>
      <w:proofErr w:type="spellEnd"/>
      <w:r w:rsidRPr="00D91361">
        <w:rPr>
          <w:lang w:val="en-US"/>
        </w:rPr>
        <w:t xml:space="preserve"> </w:t>
      </w:r>
      <w:proofErr w:type="spellStart"/>
      <w:r w:rsidRPr="00D91361">
        <w:rPr>
          <w:lang w:val="en-US"/>
        </w:rPr>
        <w:t>gia</w:t>
      </w:r>
      <w:proofErr w:type="spellEnd"/>
      <w:r w:rsidRPr="00D91361">
        <w:rPr>
          <w:lang w:val="en-US"/>
        </w:rPr>
        <w:t xml:space="preserve"> </w:t>
      </w:r>
      <w:proofErr w:type="spellStart"/>
      <w:r w:rsidRPr="00D91361">
        <w:rPr>
          <w:lang w:val="en-US"/>
        </w:rPr>
        <w:t>số</w:t>
      </w:r>
      <w:proofErr w:type="spellEnd"/>
      <w:r w:rsidRPr="00D91361">
        <w:rPr>
          <w:lang w:val="en-US"/>
        </w:rPr>
        <w:t xml:space="preserve"> QCVN 24:2016/BYT ban </w:t>
      </w:r>
      <w:proofErr w:type="spellStart"/>
      <w:r w:rsidRPr="00D91361">
        <w:rPr>
          <w:lang w:val="en-US"/>
        </w:rPr>
        <w:t>hành</w:t>
      </w:r>
      <w:proofErr w:type="spellEnd"/>
      <w:r w:rsidRPr="00D91361">
        <w:rPr>
          <w:lang w:val="en-US"/>
        </w:rPr>
        <w:t xml:space="preserve"> </w:t>
      </w:r>
      <w:proofErr w:type="spellStart"/>
      <w:r w:rsidRPr="00D91361">
        <w:rPr>
          <w:lang w:val="en-US"/>
        </w:rPr>
        <w:t>tại</w:t>
      </w:r>
      <w:proofErr w:type="spellEnd"/>
      <w:r w:rsidRPr="00D91361">
        <w:rPr>
          <w:lang w:val="en-US"/>
        </w:rPr>
        <w:t xml:space="preserve"> Thông </w:t>
      </w:r>
      <w:proofErr w:type="spellStart"/>
      <w:r w:rsidRPr="00D91361">
        <w:rPr>
          <w:lang w:val="en-US"/>
        </w:rPr>
        <w:t>tư</w:t>
      </w:r>
      <w:proofErr w:type="spellEnd"/>
      <w:r w:rsidRPr="00D91361">
        <w:rPr>
          <w:lang w:val="en-US"/>
        </w:rPr>
        <w:t xml:space="preserve"> </w:t>
      </w:r>
      <w:proofErr w:type="spellStart"/>
      <w:r w:rsidRPr="00D91361">
        <w:rPr>
          <w:lang w:val="en-US"/>
        </w:rPr>
        <w:t>số</w:t>
      </w:r>
      <w:proofErr w:type="spellEnd"/>
      <w:r w:rsidRPr="00D91361">
        <w:rPr>
          <w:lang w:val="en-US"/>
        </w:rPr>
        <w:t xml:space="preserve"> 24/2016/TT-BYT </w:t>
      </w:r>
      <w:proofErr w:type="spellStart"/>
      <w:r w:rsidRPr="00D91361">
        <w:rPr>
          <w:lang w:val="en-US"/>
        </w:rPr>
        <w:t>của</w:t>
      </w:r>
      <w:proofErr w:type="spellEnd"/>
      <w:r w:rsidRPr="00D91361">
        <w:rPr>
          <w:lang w:val="en-US"/>
        </w:rPr>
        <w:t xml:space="preserve"> </w:t>
      </w:r>
      <w:proofErr w:type="spellStart"/>
      <w:r w:rsidRPr="00D91361">
        <w:rPr>
          <w:lang w:val="en-US"/>
        </w:rPr>
        <w:t>Bộ</w:t>
      </w:r>
      <w:proofErr w:type="spellEnd"/>
      <w:r w:rsidRPr="00D91361">
        <w:rPr>
          <w:lang w:val="en-US"/>
        </w:rPr>
        <w:t xml:space="preserve"> Y </w:t>
      </w:r>
      <w:proofErr w:type="spellStart"/>
      <w:r w:rsidRPr="00D91361">
        <w:rPr>
          <w:lang w:val="en-US"/>
        </w:rPr>
        <w:t>tế</w:t>
      </w:r>
      <w:proofErr w:type="spellEnd"/>
      <w:r w:rsidRPr="00D91361">
        <w:rPr>
          <w:lang w:val="en-US"/>
        </w:rPr>
        <w:t xml:space="preserve"> </w:t>
      </w:r>
      <w:proofErr w:type="spellStart"/>
      <w:r w:rsidRPr="00D91361">
        <w:rPr>
          <w:lang w:val="en-US"/>
        </w:rPr>
        <w:t>ngày</w:t>
      </w:r>
      <w:proofErr w:type="spellEnd"/>
      <w:r w:rsidRPr="00D91361">
        <w:rPr>
          <w:lang w:val="en-US"/>
        </w:rPr>
        <w:t xml:space="preserve"> 30 </w:t>
      </w:r>
      <w:proofErr w:type="spellStart"/>
      <w:r w:rsidRPr="00D91361">
        <w:rPr>
          <w:lang w:val="en-US"/>
        </w:rPr>
        <w:t>tháng</w:t>
      </w:r>
      <w:proofErr w:type="spellEnd"/>
      <w:r w:rsidRPr="00D91361">
        <w:rPr>
          <w:lang w:val="en-US"/>
        </w:rPr>
        <w:t xml:space="preserve"> 6 </w:t>
      </w:r>
      <w:proofErr w:type="spellStart"/>
      <w:r w:rsidRPr="00D91361">
        <w:rPr>
          <w:lang w:val="en-US"/>
        </w:rPr>
        <w:t>năm</w:t>
      </w:r>
      <w:proofErr w:type="spellEnd"/>
      <w:r w:rsidRPr="00D91361">
        <w:rPr>
          <w:lang w:val="en-US"/>
        </w:rPr>
        <w:t xml:space="preserve"> 2016</w:t>
      </w:r>
      <w:r w:rsidR="00751CB5" w:rsidRPr="00D91361">
        <w:rPr>
          <w:lang w:val="en-US"/>
        </w:rPr>
        <w:t>.</w:t>
      </w:r>
    </w:p>
  </w:footnote>
  <w:footnote w:id="10">
    <w:p w14:paraId="731DE5D3" w14:textId="59E4EDA9" w:rsidR="00675057" w:rsidRPr="00D91361" w:rsidRDefault="00675057" w:rsidP="00D91361">
      <w:pPr>
        <w:pStyle w:val="FootnoteText"/>
        <w:jc w:val="both"/>
        <w:rPr>
          <w:lang w:val="en-US"/>
        </w:rPr>
      </w:pPr>
      <w:r w:rsidRPr="00D91361">
        <w:rPr>
          <w:rStyle w:val="FootnoteReference"/>
        </w:rPr>
        <w:footnoteRef/>
      </w:r>
      <w:r w:rsidRPr="00D91361">
        <w:t xml:space="preserve"> </w:t>
      </w:r>
      <w:r w:rsidRPr="00D91361">
        <w:rPr>
          <w:lang w:val="en-US"/>
        </w:rPr>
        <w:t xml:space="preserve">Quy </w:t>
      </w:r>
      <w:proofErr w:type="spellStart"/>
      <w:r w:rsidRPr="00D91361">
        <w:rPr>
          <w:lang w:val="en-US"/>
        </w:rPr>
        <w:t>chuẩn</w:t>
      </w:r>
      <w:proofErr w:type="spellEnd"/>
      <w:r w:rsidRPr="00D91361">
        <w:rPr>
          <w:lang w:val="en-US"/>
        </w:rPr>
        <w:t xml:space="preserve"> </w:t>
      </w:r>
      <w:proofErr w:type="spellStart"/>
      <w:r w:rsidRPr="00D91361">
        <w:rPr>
          <w:lang w:val="en-US"/>
        </w:rPr>
        <w:t>kỹ</w:t>
      </w:r>
      <w:proofErr w:type="spellEnd"/>
      <w:r w:rsidRPr="00D91361">
        <w:rPr>
          <w:lang w:val="en-US"/>
        </w:rPr>
        <w:t xml:space="preserve"> </w:t>
      </w:r>
      <w:proofErr w:type="spellStart"/>
      <w:r w:rsidRPr="00D91361">
        <w:rPr>
          <w:lang w:val="en-US"/>
        </w:rPr>
        <w:t>thuật</w:t>
      </w:r>
      <w:proofErr w:type="spellEnd"/>
      <w:r w:rsidRPr="00D91361">
        <w:rPr>
          <w:lang w:val="en-US"/>
        </w:rPr>
        <w:t xml:space="preserve"> </w:t>
      </w:r>
      <w:proofErr w:type="spellStart"/>
      <w:r w:rsidRPr="00D91361">
        <w:rPr>
          <w:lang w:val="en-US"/>
        </w:rPr>
        <w:t>quốc</w:t>
      </w:r>
      <w:proofErr w:type="spellEnd"/>
      <w:r w:rsidRPr="00D91361">
        <w:rPr>
          <w:lang w:val="en-US"/>
        </w:rPr>
        <w:t xml:space="preserve"> </w:t>
      </w:r>
      <w:proofErr w:type="spellStart"/>
      <w:r w:rsidRPr="00D91361">
        <w:rPr>
          <w:lang w:val="en-US"/>
        </w:rPr>
        <w:t>gia</w:t>
      </w:r>
      <w:proofErr w:type="spellEnd"/>
      <w:r w:rsidRPr="00D91361">
        <w:rPr>
          <w:lang w:val="en-US"/>
        </w:rPr>
        <w:t xml:space="preserve"> </w:t>
      </w:r>
      <w:proofErr w:type="spellStart"/>
      <w:r w:rsidRPr="00D91361">
        <w:rPr>
          <w:lang w:val="en-US"/>
        </w:rPr>
        <w:t>số</w:t>
      </w:r>
      <w:proofErr w:type="spellEnd"/>
      <w:r w:rsidRPr="00D91361">
        <w:rPr>
          <w:lang w:val="en-US"/>
        </w:rPr>
        <w:t xml:space="preserve"> QCVN 26:2016/BYT </w:t>
      </w:r>
      <w:r w:rsidR="00751CB5" w:rsidRPr="00D91361">
        <w:rPr>
          <w:lang w:val="en-US"/>
        </w:rPr>
        <w:t xml:space="preserve">ban </w:t>
      </w:r>
      <w:proofErr w:type="spellStart"/>
      <w:r w:rsidR="00751CB5" w:rsidRPr="00D91361">
        <w:rPr>
          <w:lang w:val="en-US"/>
        </w:rPr>
        <w:t>hành</w:t>
      </w:r>
      <w:proofErr w:type="spellEnd"/>
      <w:r w:rsidR="00751CB5" w:rsidRPr="00D91361">
        <w:rPr>
          <w:lang w:val="en-US"/>
        </w:rPr>
        <w:t xml:space="preserve"> </w:t>
      </w:r>
      <w:proofErr w:type="spellStart"/>
      <w:r w:rsidR="00751CB5" w:rsidRPr="00D91361">
        <w:rPr>
          <w:lang w:val="en-US"/>
        </w:rPr>
        <w:t>tại</w:t>
      </w:r>
      <w:proofErr w:type="spellEnd"/>
      <w:r w:rsidR="00751CB5" w:rsidRPr="00D91361">
        <w:rPr>
          <w:lang w:val="en-US"/>
        </w:rPr>
        <w:t xml:space="preserve"> </w:t>
      </w:r>
      <w:r w:rsidRPr="00D91361">
        <w:rPr>
          <w:lang w:val="en-US"/>
        </w:rPr>
        <w:t xml:space="preserve">Thông </w:t>
      </w:r>
      <w:proofErr w:type="spellStart"/>
      <w:r w:rsidRPr="00D91361">
        <w:rPr>
          <w:lang w:val="en-US"/>
        </w:rPr>
        <w:t>tư</w:t>
      </w:r>
      <w:proofErr w:type="spellEnd"/>
      <w:r w:rsidRPr="00D91361">
        <w:rPr>
          <w:lang w:val="en-US"/>
        </w:rPr>
        <w:t xml:space="preserve"> </w:t>
      </w:r>
      <w:proofErr w:type="spellStart"/>
      <w:r w:rsidRPr="00D91361">
        <w:rPr>
          <w:lang w:val="en-US"/>
        </w:rPr>
        <w:t>số</w:t>
      </w:r>
      <w:proofErr w:type="spellEnd"/>
      <w:r w:rsidRPr="00D91361">
        <w:rPr>
          <w:lang w:val="en-US"/>
        </w:rPr>
        <w:t xml:space="preserve"> 26/2016/TT-BYT</w:t>
      </w:r>
      <w:r w:rsidR="00751CB5" w:rsidRPr="00D91361">
        <w:rPr>
          <w:lang w:val="en-US"/>
        </w:rPr>
        <w:t xml:space="preserve"> </w:t>
      </w:r>
      <w:proofErr w:type="spellStart"/>
      <w:r w:rsidR="00751CB5" w:rsidRPr="00D91361">
        <w:rPr>
          <w:lang w:val="en-US"/>
        </w:rPr>
        <w:t>của</w:t>
      </w:r>
      <w:proofErr w:type="spellEnd"/>
      <w:r w:rsidR="00751CB5" w:rsidRPr="00D91361">
        <w:rPr>
          <w:lang w:val="en-US"/>
        </w:rPr>
        <w:t xml:space="preserve"> </w:t>
      </w:r>
      <w:proofErr w:type="spellStart"/>
      <w:r w:rsidR="00751CB5" w:rsidRPr="00D91361">
        <w:rPr>
          <w:lang w:val="en-US"/>
        </w:rPr>
        <w:t>Bộ</w:t>
      </w:r>
      <w:proofErr w:type="spellEnd"/>
      <w:r w:rsidR="00751CB5" w:rsidRPr="00D91361">
        <w:rPr>
          <w:lang w:val="en-US"/>
        </w:rPr>
        <w:t xml:space="preserve"> Y </w:t>
      </w:r>
      <w:proofErr w:type="spellStart"/>
      <w:r w:rsidR="00751CB5" w:rsidRPr="00D91361">
        <w:rPr>
          <w:lang w:val="en-US"/>
        </w:rPr>
        <w:t>tế</w:t>
      </w:r>
      <w:proofErr w:type="spellEnd"/>
      <w:r w:rsidR="00751CB5" w:rsidRPr="00D91361">
        <w:rPr>
          <w:lang w:val="en-US"/>
        </w:rPr>
        <w:t xml:space="preserve"> </w:t>
      </w:r>
      <w:proofErr w:type="spellStart"/>
      <w:r w:rsidR="00751CB5" w:rsidRPr="00D91361">
        <w:rPr>
          <w:lang w:val="en-US"/>
        </w:rPr>
        <w:t>ngày</w:t>
      </w:r>
      <w:proofErr w:type="spellEnd"/>
      <w:r w:rsidR="00751CB5" w:rsidRPr="00D91361">
        <w:rPr>
          <w:lang w:val="en-US"/>
        </w:rPr>
        <w:t xml:space="preserve"> 30 </w:t>
      </w:r>
      <w:proofErr w:type="spellStart"/>
      <w:r w:rsidR="00751CB5" w:rsidRPr="00D91361">
        <w:rPr>
          <w:lang w:val="en-US"/>
        </w:rPr>
        <w:t>tháng</w:t>
      </w:r>
      <w:proofErr w:type="spellEnd"/>
      <w:r w:rsidR="00751CB5" w:rsidRPr="00D91361">
        <w:rPr>
          <w:lang w:val="en-US"/>
        </w:rPr>
        <w:t xml:space="preserve"> 6 </w:t>
      </w:r>
      <w:proofErr w:type="spellStart"/>
      <w:r w:rsidR="00751CB5" w:rsidRPr="00D91361">
        <w:rPr>
          <w:lang w:val="en-US"/>
        </w:rPr>
        <w:t>năm</w:t>
      </w:r>
      <w:proofErr w:type="spellEnd"/>
      <w:r w:rsidR="00751CB5" w:rsidRPr="00D91361">
        <w:rPr>
          <w:lang w:val="en-US"/>
        </w:rPr>
        <w:t xml:space="preserve"> 2016.</w:t>
      </w:r>
    </w:p>
  </w:footnote>
  <w:footnote w:id="11">
    <w:p w14:paraId="517329FC" w14:textId="03FB7179" w:rsidR="00CC4B01" w:rsidRPr="00D91361" w:rsidRDefault="00CC4B01">
      <w:pPr>
        <w:pStyle w:val="FootnoteText"/>
      </w:pPr>
      <w:r w:rsidRPr="00D91361">
        <w:rPr>
          <w:rStyle w:val="FootnoteReference"/>
        </w:rPr>
        <w:footnoteRef/>
      </w:r>
      <w:r w:rsidRPr="00D91361">
        <w:t xml:space="preserve"> </w:t>
      </w:r>
      <w:r w:rsidR="00CA4D81" w:rsidRPr="00D91361">
        <w:t>Quy định tại Mục 3.5 TCVN 3981:1985 Trường Đại học – Tiêu chuẩn thiết kế; mục 5.7 TCVN 9210:2012 Trường Dạy nghề - Tiêu chuẩn thiết kế.</w:t>
      </w:r>
    </w:p>
  </w:footnote>
  <w:footnote w:id="12">
    <w:p w14:paraId="3FE58DFE" w14:textId="1B4BC80D" w:rsidR="00CC4B01" w:rsidRPr="00D91361" w:rsidRDefault="00CC4B01">
      <w:pPr>
        <w:pStyle w:val="FootnoteText"/>
      </w:pPr>
      <w:r w:rsidRPr="00D91361">
        <w:rPr>
          <w:rStyle w:val="FootnoteReference"/>
        </w:rPr>
        <w:footnoteRef/>
      </w:r>
      <w:r w:rsidRPr="00D91361">
        <w:t xml:space="preserve"> </w:t>
      </w:r>
      <w:r w:rsidR="00CA4D81" w:rsidRPr="00D91361">
        <w:t>Quy định tại Mục 5.14 TCVN 9210:2012 Trường Dạy nghề - Tiêu chuẩn thiết kế.</w:t>
      </w:r>
    </w:p>
  </w:footnote>
  <w:footnote w:id="13">
    <w:p w14:paraId="3CD74561" w14:textId="76AD85A5" w:rsidR="00CC4B01" w:rsidRPr="00D91361" w:rsidRDefault="00CC4B01">
      <w:pPr>
        <w:pStyle w:val="FootnoteText"/>
      </w:pPr>
      <w:r w:rsidRPr="00D91361">
        <w:rPr>
          <w:rStyle w:val="FootnoteReference"/>
        </w:rPr>
        <w:footnoteRef/>
      </w:r>
      <w:r w:rsidRPr="00D91361">
        <w:t xml:space="preserve"> </w:t>
      </w:r>
      <w:r w:rsidR="00CA4D81" w:rsidRPr="00D91361">
        <w:t>Quy định tại Mục 5.11 TCVN 9210:2012 Trường Dạy nghề - Tiêu chuẩn thiết kế (Bảng 4, điểm y1).</w:t>
      </w:r>
    </w:p>
  </w:footnote>
  <w:footnote w:id="14">
    <w:p w14:paraId="72081303" w14:textId="473E235E" w:rsidR="00CC4B01" w:rsidRPr="00D91361" w:rsidRDefault="00CC4B01">
      <w:pPr>
        <w:pStyle w:val="FootnoteText"/>
      </w:pPr>
      <w:r w:rsidRPr="00D91361">
        <w:rPr>
          <w:rStyle w:val="FootnoteReference"/>
        </w:rPr>
        <w:footnoteRef/>
      </w:r>
      <w:r w:rsidRPr="00D91361">
        <w:t xml:space="preserve"> </w:t>
      </w:r>
      <w:r w:rsidR="00CA4D81" w:rsidRPr="00D91361">
        <w:t>Quy định tại Mục 3.20 TCVN 3981:1985 Trường Đại học – Tiêu chuẩn thiết kế (Bảng 7).</w:t>
      </w:r>
    </w:p>
  </w:footnote>
  <w:footnote w:id="15">
    <w:p w14:paraId="51B80DDC" w14:textId="4109AAD7" w:rsidR="00CC4B01" w:rsidRPr="00D91361" w:rsidRDefault="00CC4B01">
      <w:pPr>
        <w:pStyle w:val="FootnoteText"/>
      </w:pPr>
      <w:r w:rsidRPr="00D91361">
        <w:rPr>
          <w:rStyle w:val="FootnoteReference"/>
        </w:rPr>
        <w:footnoteRef/>
      </w:r>
      <w:r w:rsidRPr="00D91361">
        <w:t xml:space="preserve"> </w:t>
      </w:r>
      <w:r w:rsidR="00CA4D81" w:rsidRPr="00D91361">
        <w:t>Quy định tại Mục 5.11 TCVN 9210:2012 Trường Dạy nghề - Tiêu chuẩn thiết kế (Bảng 4, điểm y).</w:t>
      </w:r>
    </w:p>
  </w:footnote>
  <w:footnote w:id="16">
    <w:p w14:paraId="1AE14218" w14:textId="35A46BC6" w:rsidR="00CC4B01" w:rsidRPr="00D91361" w:rsidRDefault="00CC4B01">
      <w:pPr>
        <w:pStyle w:val="FootnoteText"/>
      </w:pPr>
      <w:r w:rsidRPr="00D91361">
        <w:rPr>
          <w:rStyle w:val="FootnoteReference"/>
        </w:rPr>
        <w:footnoteRef/>
      </w:r>
      <w:r w:rsidRPr="00D91361">
        <w:t xml:space="preserve"> </w:t>
      </w:r>
      <w:r w:rsidR="00CA4D81" w:rsidRPr="00D91361">
        <w:t>Quy định tại Mục 3.20 TCVN 3981:1985 Trường Đại học – Tiêu chuẩn thiết kế (Bảng 7, điểm K);</w:t>
      </w:r>
    </w:p>
  </w:footnote>
  <w:footnote w:id="17">
    <w:p w14:paraId="519B0E3F" w14:textId="0578A235" w:rsidR="00CC4B01" w:rsidRDefault="00CC4B01">
      <w:pPr>
        <w:pStyle w:val="FootnoteText"/>
      </w:pPr>
      <w:r w:rsidRPr="00D91361">
        <w:rPr>
          <w:rStyle w:val="FootnoteReference"/>
        </w:rPr>
        <w:footnoteRef/>
      </w:r>
      <w:r w:rsidRPr="00D91361">
        <w:t xml:space="preserve"> </w:t>
      </w:r>
      <w:r w:rsidR="00CA4D81" w:rsidRPr="00D91361">
        <w:t>Quy định tại Mục 5.4 và 5.6 TCVN 3981:1985 Trường Đại học – Tiêu chuẩn thiết kế; Quy định tại Mục 9.2 TCVN 9210:2012 Trường Dạy nghề - Tiêu chuẩn thiết kế.</w:t>
      </w:r>
    </w:p>
  </w:footnote>
  <w:footnote w:id="18">
    <w:p w14:paraId="567D48C6" w14:textId="2FFB8D49" w:rsidR="005F6F74" w:rsidRPr="005F6F74" w:rsidRDefault="005F6F74">
      <w:pPr>
        <w:pStyle w:val="FootnoteText"/>
        <w:rPr>
          <w:lang w:val="en-US"/>
        </w:rPr>
      </w:pPr>
      <w:r>
        <w:rPr>
          <w:rStyle w:val="FootnoteReference"/>
        </w:rPr>
        <w:footnoteRef/>
      </w:r>
      <w:r>
        <w:t xml:space="preserve"> </w:t>
      </w:r>
      <w:r>
        <w:rPr>
          <w:lang w:val="en-US"/>
        </w:rPr>
        <w:t xml:space="preserve">Quy </w:t>
      </w:r>
      <w:proofErr w:type="spellStart"/>
      <w:r>
        <w:rPr>
          <w:lang w:val="en-US"/>
        </w:rPr>
        <w:t>định</w:t>
      </w:r>
      <w:proofErr w:type="spellEnd"/>
      <w:r>
        <w:rPr>
          <w:lang w:val="en-US"/>
        </w:rPr>
        <w:t xml:space="preserve"> </w:t>
      </w:r>
      <w:proofErr w:type="spellStart"/>
      <w:r>
        <w:rPr>
          <w:lang w:val="en-US"/>
        </w:rPr>
        <w:t>tại</w:t>
      </w:r>
      <w:proofErr w:type="spellEnd"/>
      <w:r>
        <w:rPr>
          <w:lang w:val="en-US"/>
        </w:rPr>
        <w:t xml:space="preserve"> </w:t>
      </w:r>
      <w:proofErr w:type="spellStart"/>
      <w:r>
        <w:rPr>
          <w:lang w:val="en-US"/>
        </w:rPr>
        <w:t>Khoản</w:t>
      </w:r>
      <w:proofErr w:type="spellEnd"/>
      <w:r>
        <w:rPr>
          <w:lang w:val="en-US"/>
        </w:rPr>
        <w:t xml:space="preserve"> 4 </w:t>
      </w:r>
      <w:proofErr w:type="spellStart"/>
      <w:r>
        <w:rPr>
          <w:lang w:val="en-US"/>
        </w:rPr>
        <w:t>Điều</w:t>
      </w:r>
      <w:proofErr w:type="spellEnd"/>
      <w:r>
        <w:rPr>
          <w:lang w:val="en-US"/>
        </w:rPr>
        <w:t xml:space="preserve"> 5 Thông </w:t>
      </w:r>
      <w:proofErr w:type="spellStart"/>
      <w:r>
        <w:rPr>
          <w:lang w:val="en-US"/>
        </w:rPr>
        <w:t>tư</w:t>
      </w:r>
      <w:proofErr w:type="spellEnd"/>
      <w:r>
        <w:rPr>
          <w:lang w:val="en-US"/>
        </w:rPr>
        <w:t xml:space="preserve"> </w:t>
      </w:r>
      <w:proofErr w:type="spellStart"/>
      <w:r>
        <w:rPr>
          <w:lang w:val="en-US"/>
        </w:rPr>
        <w:t>số</w:t>
      </w:r>
      <w:proofErr w:type="spellEnd"/>
      <w:r>
        <w:rPr>
          <w:lang w:val="en-US"/>
        </w:rPr>
        <w:t xml:space="preserve"> 33/2021/TT-BYT </w:t>
      </w:r>
      <w:proofErr w:type="spellStart"/>
      <w:r>
        <w:rPr>
          <w:lang w:val="en-US"/>
        </w:rPr>
        <w:t>ngày</w:t>
      </w:r>
      <w:proofErr w:type="spellEnd"/>
      <w:r>
        <w:rPr>
          <w:lang w:val="en-US"/>
        </w:rPr>
        <w:t xml:space="preserve"> 31 </w:t>
      </w:r>
      <w:proofErr w:type="spellStart"/>
      <w:r>
        <w:rPr>
          <w:lang w:val="en-US"/>
        </w:rPr>
        <w:t>tháng</w:t>
      </w:r>
      <w:proofErr w:type="spellEnd"/>
      <w:r>
        <w:rPr>
          <w:lang w:val="en-US"/>
        </w:rPr>
        <w:t xml:space="preserve"> 12 </w:t>
      </w:r>
      <w:proofErr w:type="spellStart"/>
      <w:r>
        <w:rPr>
          <w:lang w:val="en-US"/>
        </w:rPr>
        <w:t>năm</w:t>
      </w:r>
      <w:proofErr w:type="spellEnd"/>
      <w:r>
        <w:rPr>
          <w:lang w:val="en-US"/>
        </w:rPr>
        <w:t xml:space="preserve"> 2021 </w:t>
      </w:r>
      <w:proofErr w:type="spellStart"/>
      <w:r>
        <w:rPr>
          <w:lang w:val="en-US"/>
        </w:rPr>
        <w:t>của</w:t>
      </w:r>
      <w:proofErr w:type="spellEnd"/>
      <w:r>
        <w:rPr>
          <w:lang w:val="en-US"/>
        </w:rPr>
        <w:t xml:space="preserve"> </w:t>
      </w:r>
      <w:proofErr w:type="spellStart"/>
      <w:r>
        <w:rPr>
          <w:lang w:val="en-US"/>
        </w:rPr>
        <w:t>Bộ</w:t>
      </w:r>
      <w:proofErr w:type="spellEnd"/>
      <w:r>
        <w:rPr>
          <w:lang w:val="en-US"/>
        </w:rPr>
        <w:t xml:space="preserve"> Y </w:t>
      </w:r>
      <w:proofErr w:type="spellStart"/>
      <w:r>
        <w:rPr>
          <w:lang w:val="en-US"/>
        </w:rPr>
        <w:t>tế</w:t>
      </w:r>
      <w:proofErr w:type="spellEnd"/>
      <w:r>
        <w:rPr>
          <w:lang w:val="en-US"/>
        </w:rPr>
        <w:t xml:space="preserve"> </w:t>
      </w:r>
      <w:proofErr w:type="spellStart"/>
      <w:r>
        <w:rPr>
          <w:lang w:val="en-US"/>
        </w:rPr>
        <w:t>quy</w:t>
      </w:r>
      <w:proofErr w:type="spellEnd"/>
      <w:r>
        <w:rPr>
          <w:lang w:val="en-US"/>
        </w:rPr>
        <w:t xml:space="preserve"> </w:t>
      </w:r>
      <w:proofErr w:type="spellStart"/>
      <w:r>
        <w:rPr>
          <w:lang w:val="en-US"/>
        </w:rPr>
        <w:t>định</w:t>
      </w:r>
      <w:proofErr w:type="spellEnd"/>
      <w:r>
        <w:rPr>
          <w:lang w:val="en-US"/>
        </w:rPr>
        <w:t xml:space="preserve"> </w:t>
      </w:r>
      <w:proofErr w:type="spellStart"/>
      <w:r>
        <w:rPr>
          <w:lang w:val="en-US"/>
        </w:rPr>
        <w:t>về</w:t>
      </w:r>
      <w:proofErr w:type="spellEnd"/>
      <w:r>
        <w:rPr>
          <w:lang w:val="en-US"/>
        </w:rPr>
        <w:t xml:space="preserve"> </w:t>
      </w:r>
      <w:proofErr w:type="spellStart"/>
      <w:r>
        <w:rPr>
          <w:lang w:val="en-US"/>
        </w:rPr>
        <w:t>công</w:t>
      </w:r>
      <w:proofErr w:type="spellEnd"/>
      <w:r>
        <w:rPr>
          <w:lang w:val="en-US"/>
        </w:rPr>
        <w:t xml:space="preserve"> </w:t>
      </w:r>
      <w:proofErr w:type="spellStart"/>
      <w:r>
        <w:rPr>
          <w:lang w:val="en-US"/>
        </w:rPr>
        <w:t>tác</w:t>
      </w:r>
      <w:proofErr w:type="spellEnd"/>
      <w:r>
        <w:rPr>
          <w:lang w:val="en-US"/>
        </w:rPr>
        <w:t xml:space="preserve"> y </w:t>
      </w:r>
      <w:proofErr w:type="spellStart"/>
      <w:r>
        <w:rPr>
          <w:lang w:val="en-US"/>
        </w:rPr>
        <w:t>tế</w:t>
      </w:r>
      <w:proofErr w:type="spellEnd"/>
      <w:r>
        <w:rPr>
          <w:lang w:val="en-US"/>
        </w:rPr>
        <w:t xml:space="preserve"> </w:t>
      </w:r>
      <w:proofErr w:type="spellStart"/>
      <w:r>
        <w:rPr>
          <w:lang w:val="en-US"/>
        </w:rPr>
        <w:t>trường</w:t>
      </w:r>
      <w:proofErr w:type="spellEnd"/>
      <w:r>
        <w:rPr>
          <w:lang w:val="en-US"/>
        </w:rPr>
        <w:t xml:space="preserve"> </w:t>
      </w:r>
      <w:proofErr w:type="spellStart"/>
      <w:r>
        <w:rPr>
          <w:lang w:val="en-US"/>
        </w:rPr>
        <w:t>học</w:t>
      </w:r>
      <w:proofErr w:type="spellEnd"/>
      <w:r>
        <w:t xml:space="preserve"> trong cơ sở giáo dục đại học và cơ sở giáo dục nghề nghiệp</w:t>
      </w:r>
      <w:r>
        <w:rPr>
          <w:lang w:val="en-US"/>
        </w:rPr>
        <w:t>.</w:t>
      </w:r>
    </w:p>
  </w:footnote>
  <w:footnote w:id="19">
    <w:p w14:paraId="70DE33A0" w14:textId="17FD998F" w:rsidR="00CC4B01" w:rsidRPr="00FA242D" w:rsidRDefault="00CC4B01">
      <w:pPr>
        <w:pStyle w:val="FootnoteText"/>
        <w:rPr>
          <w:lang w:val="en-US"/>
        </w:rPr>
      </w:pPr>
      <w:r>
        <w:rPr>
          <w:rStyle w:val="FootnoteReference"/>
        </w:rPr>
        <w:footnoteRef/>
      </w:r>
      <w:r>
        <w:t xml:space="preserve"> </w:t>
      </w:r>
      <w:r w:rsidR="00FA242D" w:rsidRPr="00D2493E">
        <w:t xml:space="preserve">Quy định </w:t>
      </w:r>
      <w:r w:rsidR="00FA242D" w:rsidRPr="00DC05FE">
        <w:t xml:space="preserve">tại </w:t>
      </w:r>
      <w:r w:rsidR="00FA242D" w:rsidRPr="00D2493E">
        <w:t xml:space="preserve">Mục </w:t>
      </w:r>
      <w:r w:rsidR="00FA242D">
        <w:t>5.</w:t>
      </w:r>
      <w:r w:rsidR="00FA242D" w:rsidRPr="00176A10">
        <w:t>4</w:t>
      </w:r>
      <w:r w:rsidR="00FA242D" w:rsidRPr="00D2493E">
        <w:t xml:space="preserve"> TCVN 3981:1985 Trường Đại học – Tiêu chuẩn thiết kế</w:t>
      </w:r>
      <w:r w:rsidR="00FA242D" w:rsidRPr="007A6737">
        <w:t xml:space="preserve">; </w:t>
      </w:r>
      <w:r w:rsidR="00FA242D" w:rsidRPr="00523C3B">
        <w:t>Quy định tại Mục 9.2 TCVN 9210:2012 Trường Dạy nghề - Tiêu chuẩn thiết kế</w:t>
      </w:r>
      <w:r w:rsidR="00FA242D">
        <w:rPr>
          <w:lang w:val="en-US"/>
        </w:rPr>
        <w:t>.</w:t>
      </w:r>
    </w:p>
  </w:footnote>
  <w:footnote w:id="20">
    <w:p w14:paraId="62FE8CE7" w14:textId="10D10283" w:rsidR="00CC4B01" w:rsidRPr="00FA242D" w:rsidRDefault="00CC4B01">
      <w:pPr>
        <w:pStyle w:val="FootnoteText"/>
        <w:rPr>
          <w:lang w:val="en-US"/>
        </w:rPr>
      </w:pPr>
      <w:r>
        <w:rPr>
          <w:rStyle w:val="FootnoteReference"/>
        </w:rPr>
        <w:footnoteRef/>
      </w:r>
      <w:r>
        <w:t xml:space="preserve"> </w:t>
      </w:r>
      <w:r w:rsidR="00FA242D" w:rsidRPr="009B6963">
        <w:t>Quy định tại Mục 3.29 TCVN 3981:1985 Trường Đại học – Tiêu chuẩn thiết kế</w:t>
      </w:r>
      <w:r w:rsidR="00FA242D" w:rsidRPr="0081333C">
        <w:t xml:space="preserve">; </w:t>
      </w:r>
      <w:r w:rsidR="00FA242D" w:rsidRPr="00D2493E">
        <w:t xml:space="preserve">Quy định </w:t>
      </w:r>
      <w:r w:rsidR="00FA242D" w:rsidRPr="00DC05FE">
        <w:t xml:space="preserve">tại </w:t>
      </w:r>
      <w:r w:rsidR="00FA242D" w:rsidRPr="00D2493E">
        <w:t>Mục</w:t>
      </w:r>
      <w:r w:rsidR="00FA242D">
        <w:t xml:space="preserve"> </w:t>
      </w:r>
      <w:r w:rsidR="00FA242D" w:rsidRPr="0081333C">
        <w:t>9.3</w:t>
      </w:r>
      <w:r w:rsidR="00FA242D" w:rsidRPr="00D2493E">
        <w:t>TCVN 9210:2012 Trường Dạy nghề - Tiêu chuẩn thiết kế</w:t>
      </w:r>
      <w:r w:rsidR="00FA242D" w:rsidRPr="007A3BB3">
        <w:t xml:space="preserve"> (</w:t>
      </w:r>
      <w:r w:rsidR="00FA242D" w:rsidRPr="0081333C">
        <w:t>chú thích 1</w:t>
      </w:r>
      <w:r w:rsidR="00FA242D" w:rsidRPr="007A3BB3">
        <w:t>)</w:t>
      </w:r>
      <w:r w:rsidR="00FA242D">
        <w:rPr>
          <w:lang w:val="en-US"/>
        </w:rPr>
        <w:t>.</w:t>
      </w:r>
    </w:p>
  </w:footnote>
  <w:footnote w:id="21">
    <w:p w14:paraId="20A56F4C" w14:textId="5BACEB42" w:rsidR="00CC4B01" w:rsidRPr="003A15ED" w:rsidRDefault="00CC4B01">
      <w:pPr>
        <w:pStyle w:val="FootnoteText"/>
        <w:rPr>
          <w:lang w:val="en-US"/>
        </w:rPr>
      </w:pPr>
      <w:r>
        <w:rPr>
          <w:rStyle w:val="FootnoteReference"/>
        </w:rPr>
        <w:footnoteRef/>
      </w:r>
      <w:r>
        <w:t xml:space="preserve"> </w:t>
      </w:r>
      <w:r w:rsidR="00FA242D" w:rsidRPr="009B6963">
        <w:t>Q</w:t>
      </w:r>
      <w:r w:rsidR="00FA242D" w:rsidRPr="003A15ED">
        <w:t>uy định tại Mục 5.2 TCVN 3981:1985 Trường Đại học – Tiêu chuẩn thiết kế (nội dung chú thích 3); Mục 8.2.2 TCVN 9210:2012 Trường Dạy nghề - Tiêu chuẩn thiết kế</w:t>
      </w:r>
      <w:r w:rsidR="00D335CD">
        <w:rPr>
          <w:lang w:val="en-US"/>
        </w:rPr>
        <w:t xml:space="preserve"> (</w:t>
      </w:r>
      <w:proofErr w:type="spellStart"/>
      <w:r w:rsidR="00D335CD">
        <w:rPr>
          <w:lang w:val="en-US"/>
        </w:rPr>
        <w:t>chú</w:t>
      </w:r>
      <w:proofErr w:type="spellEnd"/>
      <w:r w:rsidR="00D335CD">
        <w:rPr>
          <w:lang w:val="en-US"/>
        </w:rPr>
        <w:t xml:space="preserve"> </w:t>
      </w:r>
      <w:proofErr w:type="spellStart"/>
      <w:r w:rsidR="00D335CD">
        <w:rPr>
          <w:lang w:val="en-US"/>
        </w:rPr>
        <w:t>thích</w:t>
      </w:r>
      <w:proofErr w:type="spellEnd"/>
      <w:r w:rsidR="00D335CD">
        <w:rPr>
          <w:lang w:val="en-US"/>
        </w:rPr>
        <w:t>)</w:t>
      </w:r>
      <w:r w:rsidR="00FA242D" w:rsidRPr="003A15ED">
        <w:rPr>
          <w:lang w:val="en-US"/>
        </w:rPr>
        <w:t>.</w:t>
      </w:r>
    </w:p>
  </w:footnote>
  <w:footnote w:id="22">
    <w:p w14:paraId="31382223" w14:textId="7C64B62C" w:rsidR="00CC4B01" w:rsidRPr="003A15ED" w:rsidRDefault="00CC4B01">
      <w:pPr>
        <w:pStyle w:val="FootnoteText"/>
        <w:rPr>
          <w:lang w:val="en-US"/>
        </w:rPr>
      </w:pPr>
      <w:r w:rsidRPr="003A15ED">
        <w:rPr>
          <w:rStyle w:val="FootnoteReference"/>
        </w:rPr>
        <w:footnoteRef/>
      </w:r>
      <w:r w:rsidRPr="003A15ED">
        <w:t xml:space="preserve"> </w:t>
      </w:r>
      <w:r w:rsidR="00FA242D" w:rsidRPr="003A15ED">
        <w:t>Quy định tại Mục 3.28 TCVN 3981:1985 Trường Đại học – Tiêu chuẩn thiết kế (Bảng 8); Mục 5.1.12 TCVN4602 :2012  Trường Trung cấp chuyên ngiệp – Tiêu chuẩn thiết kế (bảng 4)</w:t>
      </w:r>
      <w:r w:rsidR="00FA242D" w:rsidRPr="003A15ED">
        <w:rPr>
          <w:lang w:val="en-US"/>
        </w:rPr>
        <w:t>.</w:t>
      </w:r>
    </w:p>
  </w:footnote>
  <w:footnote w:id="23">
    <w:p w14:paraId="0D74A374" w14:textId="773B2736" w:rsidR="00CC4B01" w:rsidRPr="003A15ED" w:rsidRDefault="00CC4B01">
      <w:pPr>
        <w:pStyle w:val="FootnoteText"/>
        <w:rPr>
          <w:lang w:val="en-US"/>
        </w:rPr>
      </w:pPr>
      <w:r w:rsidRPr="003A15ED">
        <w:rPr>
          <w:rStyle w:val="FootnoteReference"/>
        </w:rPr>
        <w:footnoteRef/>
      </w:r>
      <w:r w:rsidRPr="003A15ED">
        <w:t xml:space="preserve"> </w:t>
      </w:r>
      <w:r w:rsidR="00FA242D" w:rsidRPr="003A15ED">
        <w:t>Quy định tại Mục 3.28 TCVN 3981:1985 Trường Đại học – Tiêu chuẩn thiết kế (Bảng 8); Mục 5.1.12 TCVN4602 :2012  Trường Trung cấp chuyên ngiệp – Tiêu chuẩn thiết kế (bảng 4)</w:t>
      </w:r>
      <w:r w:rsidR="00FA242D" w:rsidRPr="003A15ED">
        <w:rPr>
          <w:lang w:val="en-US"/>
        </w:rPr>
        <w:t>.</w:t>
      </w:r>
    </w:p>
  </w:footnote>
  <w:footnote w:id="24">
    <w:p w14:paraId="63FEB7D8" w14:textId="290E3F57" w:rsidR="00CC4B01" w:rsidRPr="003A15ED" w:rsidRDefault="00CC4B01">
      <w:pPr>
        <w:pStyle w:val="FootnoteText"/>
      </w:pPr>
      <w:r w:rsidRPr="003A15ED">
        <w:rPr>
          <w:rStyle w:val="FootnoteReference"/>
        </w:rPr>
        <w:footnoteRef/>
      </w:r>
      <w:r w:rsidRPr="003A15ED">
        <w:t xml:space="preserve"> </w:t>
      </w:r>
      <w:r w:rsidR="00FA242D" w:rsidRPr="003A15ED">
        <w:t>Quy định tại Mục 3.28 TCVN 3981:1985 Trường Đại học – Tiêu chuẩn thiết kế (Bảng 9); Mục 5.1.21 TCVN4602 :2012  Trường Trung cấp chuyên ngiệp – Tiêu chuẩn thiết kế (bảng 8)</w:t>
      </w:r>
    </w:p>
  </w:footnote>
  <w:footnote w:id="25">
    <w:p w14:paraId="72A61E47" w14:textId="3A4AE4C8" w:rsidR="00CC4B01" w:rsidRPr="003A15ED" w:rsidRDefault="00CC4B01">
      <w:pPr>
        <w:pStyle w:val="FootnoteText"/>
      </w:pPr>
      <w:r w:rsidRPr="003A15ED">
        <w:rPr>
          <w:rStyle w:val="FootnoteReference"/>
        </w:rPr>
        <w:footnoteRef/>
      </w:r>
      <w:r w:rsidRPr="003A15ED">
        <w:t xml:space="preserve"> </w:t>
      </w:r>
      <w:r w:rsidR="00FA242D" w:rsidRPr="003A15ED">
        <w:t>Quy định tại Mục 3.29 TCVN 3981:1985 Trường Đại học – Tiêu chuẩn thiết kế; Mục 5.1.8 TCVN4602 :2012  Trường Trung cấp chuyên ngiệp – Tiêu chuẩn thiết kế</w:t>
      </w:r>
    </w:p>
  </w:footnote>
  <w:footnote w:id="26">
    <w:p w14:paraId="5B7573EE" w14:textId="031946FA" w:rsidR="00CC4B01" w:rsidRPr="003A15ED" w:rsidRDefault="00CC4B01">
      <w:pPr>
        <w:pStyle w:val="FootnoteText"/>
      </w:pPr>
      <w:r w:rsidRPr="003A15ED">
        <w:rPr>
          <w:rStyle w:val="FootnoteReference"/>
        </w:rPr>
        <w:footnoteRef/>
      </w:r>
      <w:r w:rsidRPr="003A15ED">
        <w:t xml:space="preserve"> </w:t>
      </w:r>
      <w:r w:rsidR="00FA242D" w:rsidRPr="003A15ED">
        <w:t>Quy định tại Mục 3.31 TCVN 3981:1985 Trường Đại học – Tiêu chuẩn thiết kế</w:t>
      </w:r>
    </w:p>
  </w:footnote>
  <w:footnote w:id="27">
    <w:p w14:paraId="5532CCC9" w14:textId="0E098F85" w:rsidR="00CC4B01" w:rsidRPr="003A15ED" w:rsidRDefault="00CC4B01">
      <w:pPr>
        <w:pStyle w:val="FootnoteText"/>
      </w:pPr>
      <w:r w:rsidRPr="003A15ED">
        <w:rPr>
          <w:rStyle w:val="FootnoteReference"/>
        </w:rPr>
        <w:footnoteRef/>
      </w:r>
      <w:r w:rsidRPr="003A15ED">
        <w:t xml:space="preserve"> </w:t>
      </w:r>
      <w:r w:rsidR="00FA242D" w:rsidRPr="003A15ED">
        <w:t>Quy định tại Mục 5.1.26 TCVN</w:t>
      </w:r>
      <w:r w:rsidR="00127FF3">
        <w:rPr>
          <w:lang w:val="en-US"/>
        </w:rPr>
        <w:t xml:space="preserve"> </w:t>
      </w:r>
      <w:r w:rsidR="00FA242D" w:rsidRPr="003A15ED">
        <w:t>4602 :2012  Trường Trung cấp chuyên ngiệp – Tiêu chuẩn thiết kế</w:t>
      </w:r>
    </w:p>
  </w:footnote>
  <w:footnote w:id="28">
    <w:p w14:paraId="2DF8E879" w14:textId="300E37EC" w:rsidR="00CC4B01" w:rsidRDefault="00CC4B01">
      <w:pPr>
        <w:pStyle w:val="FootnoteText"/>
      </w:pPr>
      <w:r w:rsidRPr="003A15ED">
        <w:rPr>
          <w:rStyle w:val="FootnoteReference"/>
        </w:rPr>
        <w:footnoteRef/>
      </w:r>
      <w:r w:rsidRPr="003A15ED">
        <w:t xml:space="preserve"> </w:t>
      </w:r>
      <w:r w:rsidR="00FA242D" w:rsidRPr="003A15ED">
        <w:t>Quy định tại Mục 5.26 TCVN 9210:2012 Trường Dạy nghề - Tiêu chuẩn thiết kế (điểm c)</w:t>
      </w:r>
    </w:p>
  </w:footnote>
  <w:footnote w:id="29">
    <w:p w14:paraId="2BFB34FB" w14:textId="1FE712DF" w:rsidR="00CC4B01" w:rsidRDefault="00CC4B01">
      <w:pPr>
        <w:pStyle w:val="FootnoteText"/>
      </w:pPr>
      <w:r>
        <w:rPr>
          <w:rStyle w:val="FootnoteReference"/>
        </w:rPr>
        <w:footnoteRef/>
      </w:r>
      <w:r>
        <w:t xml:space="preserve"> </w:t>
      </w:r>
      <w:r w:rsidR="00FA242D" w:rsidRPr="00D2493E">
        <w:t xml:space="preserve">Quy định </w:t>
      </w:r>
      <w:r w:rsidR="00FA242D" w:rsidRPr="00DC05FE">
        <w:t xml:space="preserve">tại </w:t>
      </w:r>
      <w:r w:rsidR="00FA242D" w:rsidRPr="00D2493E">
        <w:t>Mục 5.</w:t>
      </w:r>
      <w:r w:rsidR="00FA242D">
        <w:t>26</w:t>
      </w:r>
      <w:r w:rsidR="00FA242D" w:rsidRPr="00D2493E">
        <w:t xml:space="preserve"> TCVN 9210:2012 Trường Dạy nghề - Tiêu chuẩn thiết kế</w:t>
      </w:r>
      <w:r w:rsidR="00FA242D" w:rsidRPr="007A3BB3">
        <w:t xml:space="preserve"> (điểm b)</w:t>
      </w:r>
    </w:p>
  </w:footnote>
  <w:footnote w:id="30">
    <w:p w14:paraId="5B3E7E0D" w14:textId="7B99369C" w:rsidR="00CC4B01" w:rsidRPr="00FA242D" w:rsidRDefault="00CC4B01">
      <w:pPr>
        <w:pStyle w:val="FootnoteText"/>
        <w:rPr>
          <w:lang w:val="en-US"/>
        </w:rPr>
      </w:pPr>
      <w:r>
        <w:rPr>
          <w:rStyle w:val="FootnoteReference"/>
        </w:rPr>
        <w:footnoteRef/>
      </w:r>
      <w:r>
        <w:t xml:space="preserve"> </w:t>
      </w:r>
      <w:r w:rsidR="00FA242D" w:rsidRPr="00C04F64">
        <w:t>Quy định tại Mục 3.</w:t>
      </w:r>
      <w:r w:rsidR="00FA242D" w:rsidRPr="009B6963">
        <w:t>37</w:t>
      </w:r>
      <w:r w:rsidR="00FA242D" w:rsidRPr="00C04F64">
        <w:t xml:space="preserve"> TCVN 3981:1985 </w:t>
      </w:r>
      <w:r w:rsidR="00FA242D" w:rsidRPr="003A15ED">
        <w:t xml:space="preserve">Trường Đại học – Tiêu chuẩn thiết kế; Mục 5.1.30 TCVN4602 </w:t>
      </w:r>
      <w:r w:rsidR="00FA242D" w:rsidRPr="00523C3B">
        <w:t>:2012  Trường Trung cấp chuyên ngiệp – Tiêu chuẩn thiết kế</w:t>
      </w:r>
      <w:r w:rsidR="00FA242D">
        <w:rPr>
          <w:lang w:val="en-US"/>
        </w:rPr>
        <w:t>.</w:t>
      </w:r>
    </w:p>
  </w:footnote>
  <w:footnote w:id="31">
    <w:p w14:paraId="168E45F2" w14:textId="00FD3C09" w:rsidR="00CC4B01" w:rsidRDefault="00CC4B01">
      <w:pPr>
        <w:pStyle w:val="FootnoteText"/>
      </w:pPr>
      <w:r>
        <w:rPr>
          <w:rStyle w:val="FootnoteReference"/>
        </w:rPr>
        <w:footnoteRef/>
      </w:r>
      <w:r>
        <w:t xml:space="preserve"> </w:t>
      </w:r>
      <w:r w:rsidR="00FA242D" w:rsidRPr="00D2493E">
        <w:t xml:space="preserve">Quy định </w:t>
      </w:r>
      <w:r w:rsidR="00FA242D" w:rsidRPr="00DC05FE">
        <w:t xml:space="preserve">tại </w:t>
      </w:r>
      <w:r w:rsidR="00FA242D" w:rsidRPr="00D2493E">
        <w:t xml:space="preserve">Mục </w:t>
      </w:r>
      <w:r w:rsidR="00FA242D" w:rsidRPr="00DC05FE">
        <w:t>5</w:t>
      </w:r>
      <w:r w:rsidR="00FA242D" w:rsidRPr="00176A10">
        <w:t>.4 và 5</w:t>
      </w:r>
      <w:r w:rsidR="00FA242D" w:rsidRPr="00DC05FE">
        <w:t>.6</w:t>
      </w:r>
      <w:r w:rsidR="00FA242D" w:rsidRPr="00D2493E">
        <w:t xml:space="preserve"> TCVN 3981:1985 Trường Đại học – Tiêu chuẩn thiết kế</w:t>
      </w:r>
      <w:r w:rsidR="00FA242D" w:rsidRPr="00523C3B">
        <w:t>; Mục 9.2 và 9.5 TCVN4602 :2012  Trường Trung cấp chuyên ngiệp – Tiêu chuẩn thiết kế.</w:t>
      </w:r>
    </w:p>
  </w:footnote>
  <w:footnote w:id="32">
    <w:p w14:paraId="3F0E9FC7" w14:textId="59F2D527" w:rsidR="00FD76CC" w:rsidRPr="00FD76CC" w:rsidRDefault="00FD76CC">
      <w:pPr>
        <w:pStyle w:val="FootnoteText"/>
        <w:rPr>
          <w:lang w:val="en-US"/>
        </w:rPr>
      </w:pPr>
      <w:r>
        <w:rPr>
          <w:rStyle w:val="FootnoteReference"/>
        </w:rPr>
        <w:footnoteRef/>
      </w:r>
      <w:r>
        <w:t xml:space="preserve"> </w:t>
      </w:r>
      <w:r>
        <w:rPr>
          <w:lang w:val="en-US"/>
        </w:rPr>
        <w:t xml:space="preserve">Quy </w:t>
      </w:r>
      <w:proofErr w:type="spellStart"/>
      <w:r>
        <w:rPr>
          <w:lang w:val="en-US"/>
        </w:rPr>
        <w:t>định</w:t>
      </w:r>
      <w:proofErr w:type="spellEnd"/>
      <w:r>
        <w:rPr>
          <w:lang w:val="en-US"/>
        </w:rPr>
        <w:t xml:space="preserve"> </w:t>
      </w:r>
      <w:proofErr w:type="spellStart"/>
      <w:r>
        <w:rPr>
          <w:lang w:val="en-US"/>
        </w:rPr>
        <w:t>tại</w:t>
      </w:r>
      <w:proofErr w:type="spellEnd"/>
      <w:r>
        <w:rPr>
          <w:lang w:val="en-US"/>
        </w:rPr>
        <w:t xml:space="preserve"> </w:t>
      </w:r>
      <w:proofErr w:type="spellStart"/>
      <w:r>
        <w:rPr>
          <w:lang w:val="en-US"/>
        </w:rPr>
        <w:t>Khoản</w:t>
      </w:r>
      <w:proofErr w:type="spellEnd"/>
      <w:r>
        <w:rPr>
          <w:lang w:val="en-US"/>
        </w:rPr>
        <w:t xml:space="preserve"> 5 </w:t>
      </w:r>
      <w:proofErr w:type="spellStart"/>
      <w:r>
        <w:rPr>
          <w:lang w:val="en-US"/>
        </w:rPr>
        <w:t>Điều</w:t>
      </w:r>
      <w:proofErr w:type="spellEnd"/>
      <w:r>
        <w:rPr>
          <w:lang w:val="en-US"/>
        </w:rPr>
        <w:t xml:space="preserve"> 5 Thông </w:t>
      </w:r>
      <w:proofErr w:type="spellStart"/>
      <w:r>
        <w:rPr>
          <w:lang w:val="en-US"/>
        </w:rPr>
        <w:t>tư</w:t>
      </w:r>
      <w:proofErr w:type="spellEnd"/>
      <w:r>
        <w:rPr>
          <w:lang w:val="en-US"/>
        </w:rPr>
        <w:t xml:space="preserve"> </w:t>
      </w:r>
      <w:proofErr w:type="spellStart"/>
      <w:r>
        <w:rPr>
          <w:lang w:val="en-US"/>
        </w:rPr>
        <w:t>số</w:t>
      </w:r>
      <w:proofErr w:type="spellEnd"/>
      <w:r>
        <w:rPr>
          <w:lang w:val="en-US"/>
        </w:rPr>
        <w:t xml:space="preserve"> 33/2021/TT-BYT </w:t>
      </w:r>
      <w:proofErr w:type="spellStart"/>
      <w:r>
        <w:rPr>
          <w:lang w:val="en-US"/>
        </w:rPr>
        <w:t>ngày</w:t>
      </w:r>
      <w:proofErr w:type="spellEnd"/>
      <w:r>
        <w:rPr>
          <w:lang w:val="en-US"/>
        </w:rPr>
        <w:t xml:space="preserve"> 31 </w:t>
      </w:r>
      <w:proofErr w:type="spellStart"/>
      <w:r>
        <w:rPr>
          <w:lang w:val="en-US"/>
        </w:rPr>
        <w:t>tháng</w:t>
      </w:r>
      <w:proofErr w:type="spellEnd"/>
      <w:r>
        <w:rPr>
          <w:lang w:val="en-US"/>
        </w:rPr>
        <w:t xml:space="preserve"> 12 </w:t>
      </w:r>
      <w:proofErr w:type="spellStart"/>
      <w:r>
        <w:rPr>
          <w:lang w:val="en-US"/>
        </w:rPr>
        <w:t>năm</w:t>
      </w:r>
      <w:proofErr w:type="spellEnd"/>
      <w:r>
        <w:rPr>
          <w:lang w:val="en-US"/>
        </w:rPr>
        <w:t xml:space="preserve"> 2021 </w:t>
      </w:r>
      <w:proofErr w:type="spellStart"/>
      <w:r>
        <w:rPr>
          <w:lang w:val="en-US"/>
        </w:rPr>
        <w:t>của</w:t>
      </w:r>
      <w:proofErr w:type="spellEnd"/>
      <w:r>
        <w:rPr>
          <w:lang w:val="en-US"/>
        </w:rPr>
        <w:t xml:space="preserve"> </w:t>
      </w:r>
      <w:proofErr w:type="spellStart"/>
      <w:r>
        <w:rPr>
          <w:lang w:val="en-US"/>
        </w:rPr>
        <w:t>Bộ</w:t>
      </w:r>
      <w:proofErr w:type="spellEnd"/>
      <w:r>
        <w:rPr>
          <w:lang w:val="en-US"/>
        </w:rPr>
        <w:t xml:space="preserve"> Y </w:t>
      </w:r>
      <w:proofErr w:type="spellStart"/>
      <w:r>
        <w:rPr>
          <w:lang w:val="en-US"/>
        </w:rPr>
        <w:t>tế</w:t>
      </w:r>
      <w:proofErr w:type="spellEnd"/>
      <w:r>
        <w:rPr>
          <w:lang w:val="en-US"/>
        </w:rPr>
        <w:t xml:space="preserve"> </w:t>
      </w:r>
      <w:proofErr w:type="spellStart"/>
      <w:r>
        <w:rPr>
          <w:lang w:val="en-US"/>
        </w:rPr>
        <w:t>quy</w:t>
      </w:r>
      <w:proofErr w:type="spellEnd"/>
      <w:r>
        <w:rPr>
          <w:lang w:val="en-US"/>
        </w:rPr>
        <w:t xml:space="preserve"> </w:t>
      </w:r>
      <w:proofErr w:type="spellStart"/>
      <w:r>
        <w:rPr>
          <w:lang w:val="en-US"/>
        </w:rPr>
        <w:t>định</w:t>
      </w:r>
      <w:proofErr w:type="spellEnd"/>
      <w:r>
        <w:rPr>
          <w:lang w:val="en-US"/>
        </w:rPr>
        <w:t xml:space="preserve"> </w:t>
      </w:r>
      <w:proofErr w:type="spellStart"/>
      <w:r>
        <w:rPr>
          <w:lang w:val="en-US"/>
        </w:rPr>
        <w:t>về</w:t>
      </w:r>
      <w:proofErr w:type="spellEnd"/>
      <w:r>
        <w:rPr>
          <w:lang w:val="en-US"/>
        </w:rPr>
        <w:t xml:space="preserve"> </w:t>
      </w:r>
      <w:proofErr w:type="spellStart"/>
      <w:r>
        <w:rPr>
          <w:lang w:val="en-US"/>
        </w:rPr>
        <w:t>công</w:t>
      </w:r>
      <w:proofErr w:type="spellEnd"/>
      <w:r>
        <w:rPr>
          <w:lang w:val="en-US"/>
        </w:rPr>
        <w:t xml:space="preserve"> </w:t>
      </w:r>
      <w:proofErr w:type="spellStart"/>
      <w:r>
        <w:rPr>
          <w:lang w:val="en-US"/>
        </w:rPr>
        <w:t>tác</w:t>
      </w:r>
      <w:proofErr w:type="spellEnd"/>
      <w:r>
        <w:rPr>
          <w:lang w:val="en-US"/>
        </w:rPr>
        <w:t xml:space="preserve"> y </w:t>
      </w:r>
      <w:proofErr w:type="spellStart"/>
      <w:r>
        <w:rPr>
          <w:lang w:val="en-US"/>
        </w:rPr>
        <w:t>tế</w:t>
      </w:r>
      <w:proofErr w:type="spellEnd"/>
      <w:r>
        <w:rPr>
          <w:lang w:val="en-US"/>
        </w:rPr>
        <w:t xml:space="preserve"> </w:t>
      </w:r>
      <w:proofErr w:type="spellStart"/>
      <w:r>
        <w:rPr>
          <w:lang w:val="en-US"/>
        </w:rPr>
        <w:t>trường</w:t>
      </w:r>
      <w:proofErr w:type="spellEnd"/>
      <w:r>
        <w:rPr>
          <w:lang w:val="en-US"/>
        </w:rPr>
        <w:t xml:space="preserve"> </w:t>
      </w:r>
      <w:proofErr w:type="spellStart"/>
      <w:r>
        <w:rPr>
          <w:lang w:val="en-US"/>
        </w:rPr>
        <w:t>học</w:t>
      </w:r>
      <w:proofErr w:type="spellEnd"/>
      <w:r>
        <w:t xml:space="preserve"> trong cơ sở giáo dục đại học và cơ sở giáo dục nghề nghiệp</w:t>
      </w:r>
    </w:p>
  </w:footnote>
  <w:footnote w:id="33">
    <w:p w14:paraId="0DCE501F" w14:textId="7A11A6F6" w:rsidR="00FD76CC" w:rsidRPr="00FD76CC" w:rsidRDefault="00FD76CC">
      <w:pPr>
        <w:pStyle w:val="FootnoteText"/>
        <w:rPr>
          <w:lang w:val="en-US"/>
        </w:rPr>
      </w:pPr>
      <w:r>
        <w:rPr>
          <w:rStyle w:val="FootnoteReference"/>
        </w:rPr>
        <w:footnoteRef/>
      </w:r>
      <w:r>
        <w:t xml:space="preserve"> </w:t>
      </w:r>
      <w:r>
        <w:rPr>
          <w:lang w:val="en-US"/>
        </w:rPr>
        <w:t xml:space="preserve">Quy </w:t>
      </w:r>
      <w:proofErr w:type="spellStart"/>
      <w:r>
        <w:rPr>
          <w:lang w:val="en-US"/>
        </w:rPr>
        <w:t>định</w:t>
      </w:r>
      <w:proofErr w:type="spellEnd"/>
      <w:r>
        <w:rPr>
          <w:lang w:val="en-US"/>
        </w:rPr>
        <w:t xml:space="preserve"> </w:t>
      </w:r>
      <w:proofErr w:type="spellStart"/>
      <w:r>
        <w:rPr>
          <w:lang w:val="en-US"/>
        </w:rPr>
        <w:t>tại</w:t>
      </w:r>
      <w:proofErr w:type="spellEnd"/>
      <w:r>
        <w:rPr>
          <w:lang w:val="en-US"/>
        </w:rPr>
        <w:t xml:space="preserve"> </w:t>
      </w:r>
      <w:proofErr w:type="spellStart"/>
      <w:r>
        <w:rPr>
          <w:lang w:val="en-US"/>
        </w:rPr>
        <w:t>Khoản</w:t>
      </w:r>
      <w:proofErr w:type="spellEnd"/>
      <w:r>
        <w:rPr>
          <w:lang w:val="en-US"/>
        </w:rPr>
        <w:t xml:space="preserve"> 6 </w:t>
      </w:r>
      <w:proofErr w:type="spellStart"/>
      <w:r>
        <w:rPr>
          <w:lang w:val="en-US"/>
        </w:rPr>
        <w:t>Điều</w:t>
      </w:r>
      <w:proofErr w:type="spellEnd"/>
      <w:r>
        <w:rPr>
          <w:lang w:val="en-US"/>
        </w:rPr>
        <w:t xml:space="preserve"> 5 Thông </w:t>
      </w:r>
      <w:proofErr w:type="spellStart"/>
      <w:r>
        <w:rPr>
          <w:lang w:val="en-US"/>
        </w:rPr>
        <w:t>tư</w:t>
      </w:r>
      <w:proofErr w:type="spellEnd"/>
      <w:r>
        <w:rPr>
          <w:lang w:val="en-US"/>
        </w:rPr>
        <w:t xml:space="preserve"> </w:t>
      </w:r>
      <w:proofErr w:type="spellStart"/>
      <w:r>
        <w:rPr>
          <w:lang w:val="en-US"/>
        </w:rPr>
        <w:t>số</w:t>
      </w:r>
      <w:proofErr w:type="spellEnd"/>
      <w:r>
        <w:rPr>
          <w:lang w:val="en-US"/>
        </w:rPr>
        <w:t xml:space="preserve"> 33/2021/TT-BYT </w:t>
      </w:r>
      <w:proofErr w:type="spellStart"/>
      <w:r>
        <w:rPr>
          <w:lang w:val="en-US"/>
        </w:rPr>
        <w:t>ngày</w:t>
      </w:r>
      <w:proofErr w:type="spellEnd"/>
      <w:r>
        <w:rPr>
          <w:lang w:val="en-US"/>
        </w:rPr>
        <w:t xml:space="preserve"> 31 </w:t>
      </w:r>
      <w:proofErr w:type="spellStart"/>
      <w:r>
        <w:rPr>
          <w:lang w:val="en-US"/>
        </w:rPr>
        <w:t>tháng</w:t>
      </w:r>
      <w:proofErr w:type="spellEnd"/>
      <w:r>
        <w:rPr>
          <w:lang w:val="en-US"/>
        </w:rPr>
        <w:t xml:space="preserve"> 12 </w:t>
      </w:r>
      <w:proofErr w:type="spellStart"/>
      <w:r>
        <w:rPr>
          <w:lang w:val="en-US"/>
        </w:rPr>
        <w:t>năm</w:t>
      </w:r>
      <w:proofErr w:type="spellEnd"/>
      <w:r>
        <w:rPr>
          <w:lang w:val="en-US"/>
        </w:rPr>
        <w:t xml:space="preserve"> 2021 </w:t>
      </w:r>
      <w:proofErr w:type="spellStart"/>
      <w:r>
        <w:rPr>
          <w:lang w:val="en-US"/>
        </w:rPr>
        <w:t>của</w:t>
      </w:r>
      <w:proofErr w:type="spellEnd"/>
      <w:r>
        <w:rPr>
          <w:lang w:val="en-US"/>
        </w:rPr>
        <w:t xml:space="preserve"> </w:t>
      </w:r>
      <w:proofErr w:type="spellStart"/>
      <w:r>
        <w:rPr>
          <w:lang w:val="en-US"/>
        </w:rPr>
        <w:t>Bộ</w:t>
      </w:r>
      <w:proofErr w:type="spellEnd"/>
      <w:r>
        <w:rPr>
          <w:lang w:val="en-US"/>
        </w:rPr>
        <w:t xml:space="preserve"> Y </w:t>
      </w:r>
      <w:proofErr w:type="spellStart"/>
      <w:r>
        <w:rPr>
          <w:lang w:val="en-US"/>
        </w:rPr>
        <w:t>tế</w:t>
      </w:r>
      <w:proofErr w:type="spellEnd"/>
      <w:r>
        <w:rPr>
          <w:lang w:val="en-US"/>
        </w:rPr>
        <w:t xml:space="preserve"> </w:t>
      </w:r>
      <w:proofErr w:type="spellStart"/>
      <w:r>
        <w:rPr>
          <w:lang w:val="en-US"/>
        </w:rPr>
        <w:t>quy</w:t>
      </w:r>
      <w:proofErr w:type="spellEnd"/>
      <w:r>
        <w:rPr>
          <w:lang w:val="en-US"/>
        </w:rPr>
        <w:t xml:space="preserve"> </w:t>
      </w:r>
      <w:proofErr w:type="spellStart"/>
      <w:r>
        <w:rPr>
          <w:lang w:val="en-US"/>
        </w:rPr>
        <w:t>định</w:t>
      </w:r>
      <w:proofErr w:type="spellEnd"/>
      <w:r>
        <w:rPr>
          <w:lang w:val="en-US"/>
        </w:rPr>
        <w:t xml:space="preserve"> </w:t>
      </w:r>
      <w:proofErr w:type="spellStart"/>
      <w:r>
        <w:rPr>
          <w:lang w:val="en-US"/>
        </w:rPr>
        <w:t>về</w:t>
      </w:r>
      <w:proofErr w:type="spellEnd"/>
      <w:r>
        <w:rPr>
          <w:lang w:val="en-US"/>
        </w:rPr>
        <w:t xml:space="preserve"> </w:t>
      </w:r>
      <w:proofErr w:type="spellStart"/>
      <w:r>
        <w:rPr>
          <w:lang w:val="en-US"/>
        </w:rPr>
        <w:t>công</w:t>
      </w:r>
      <w:proofErr w:type="spellEnd"/>
      <w:r>
        <w:rPr>
          <w:lang w:val="en-US"/>
        </w:rPr>
        <w:t xml:space="preserve"> </w:t>
      </w:r>
      <w:proofErr w:type="spellStart"/>
      <w:r>
        <w:rPr>
          <w:lang w:val="en-US"/>
        </w:rPr>
        <w:t>tác</w:t>
      </w:r>
      <w:proofErr w:type="spellEnd"/>
      <w:r>
        <w:rPr>
          <w:lang w:val="en-US"/>
        </w:rPr>
        <w:t xml:space="preserve"> y </w:t>
      </w:r>
      <w:proofErr w:type="spellStart"/>
      <w:r>
        <w:rPr>
          <w:lang w:val="en-US"/>
        </w:rPr>
        <w:t>tế</w:t>
      </w:r>
      <w:proofErr w:type="spellEnd"/>
      <w:r>
        <w:rPr>
          <w:lang w:val="en-US"/>
        </w:rPr>
        <w:t xml:space="preserve"> </w:t>
      </w:r>
      <w:proofErr w:type="spellStart"/>
      <w:r>
        <w:rPr>
          <w:lang w:val="en-US"/>
        </w:rPr>
        <w:t>trường</w:t>
      </w:r>
      <w:proofErr w:type="spellEnd"/>
      <w:r>
        <w:rPr>
          <w:lang w:val="en-US"/>
        </w:rPr>
        <w:t xml:space="preserve"> </w:t>
      </w:r>
      <w:proofErr w:type="spellStart"/>
      <w:r>
        <w:rPr>
          <w:lang w:val="en-US"/>
        </w:rPr>
        <w:t>học</w:t>
      </w:r>
      <w:proofErr w:type="spellEnd"/>
      <w:r>
        <w:t xml:space="preserve"> trong cơ sở giáo dục đại học và cơ sở giáo dục nghề nghiệp</w:t>
      </w:r>
    </w:p>
  </w:footnote>
  <w:footnote w:id="34">
    <w:p w14:paraId="2F6E0ED4" w14:textId="7E5AF871" w:rsidR="00AF1333" w:rsidRPr="00221DF8" w:rsidRDefault="00AF1333" w:rsidP="00AF1333">
      <w:pPr>
        <w:pStyle w:val="FootnoteText"/>
        <w:rPr>
          <w:lang w:val="en-US"/>
        </w:rPr>
      </w:pPr>
      <w:r>
        <w:rPr>
          <w:rStyle w:val="FootnoteReference"/>
        </w:rPr>
        <w:footnoteRef/>
      </w:r>
      <w:r>
        <w:t xml:space="preserve"> </w:t>
      </w:r>
      <w:r>
        <w:rPr>
          <w:lang w:val="en-US"/>
        </w:rPr>
        <w:t xml:space="preserve">Quy </w:t>
      </w:r>
      <w:proofErr w:type="spellStart"/>
      <w:r>
        <w:rPr>
          <w:lang w:val="en-US"/>
        </w:rPr>
        <w:t>định</w:t>
      </w:r>
      <w:proofErr w:type="spellEnd"/>
      <w:r>
        <w:rPr>
          <w:lang w:val="en-US"/>
        </w:rPr>
        <w:t xml:space="preserve"> </w:t>
      </w:r>
      <w:proofErr w:type="spellStart"/>
      <w:r>
        <w:rPr>
          <w:lang w:val="en-US"/>
        </w:rPr>
        <w:t>tại</w:t>
      </w:r>
      <w:proofErr w:type="spellEnd"/>
      <w:r>
        <w:rPr>
          <w:lang w:val="en-US"/>
        </w:rPr>
        <w:t xml:space="preserve"> </w:t>
      </w:r>
      <w:proofErr w:type="spellStart"/>
      <w:r>
        <w:rPr>
          <w:lang w:val="en-US"/>
        </w:rPr>
        <w:t>Khoản</w:t>
      </w:r>
      <w:proofErr w:type="spellEnd"/>
      <w:r>
        <w:rPr>
          <w:lang w:val="en-US"/>
        </w:rPr>
        <w:t xml:space="preserve"> 7 </w:t>
      </w:r>
      <w:proofErr w:type="spellStart"/>
      <w:r>
        <w:rPr>
          <w:lang w:val="en-US"/>
        </w:rPr>
        <w:t>Điều</w:t>
      </w:r>
      <w:proofErr w:type="spellEnd"/>
      <w:r>
        <w:rPr>
          <w:lang w:val="en-US"/>
        </w:rPr>
        <w:t xml:space="preserve"> 5 Thông </w:t>
      </w:r>
      <w:proofErr w:type="spellStart"/>
      <w:r>
        <w:rPr>
          <w:lang w:val="en-US"/>
        </w:rPr>
        <w:t>tư</w:t>
      </w:r>
      <w:proofErr w:type="spellEnd"/>
      <w:r>
        <w:rPr>
          <w:lang w:val="en-US"/>
        </w:rPr>
        <w:t xml:space="preserve"> </w:t>
      </w:r>
      <w:proofErr w:type="spellStart"/>
      <w:r>
        <w:rPr>
          <w:lang w:val="en-US"/>
        </w:rPr>
        <w:t>số</w:t>
      </w:r>
      <w:proofErr w:type="spellEnd"/>
      <w:r>
        <w:rPr>
          <w:lang w:val="en-US"/>
        </w:rPr>
        <w:t xml:space="preserve"> 33/2021/TT-BYT </w:t>
      </w:r>
      <w:proofErr w:type="spellStart"/>
      <w:r>
        <w:rPr>
          <w:lang w:val="en-US"/>
        </w:rPr>
        <w:t>ngày</w:t>
      </w:r>
      <w:proofErr w:type="spellEnd"/>
      <w:r>
        <w:rPr>
          <w:lang w:val="en-US"/>
        </w:rPr>
        <w:t xml:space="preserve"> 31 </w:t>
      </w:r>
      <w:proofErr w:type="spellStart"/>
      <w:r>
        <w:rPr>
          <w:lang w:val="en-US"/>
        </w:rPr>
        <w:t>tháng</w:t>
      </w:r>
      <w:proofErr w:type="spellEnd"/>
      <w:r>
        <w:rPr>
          <w:lang w:val="en-US"/>
        </w:rPr>
        <w:t xml:space="preserve"> 12 </w:t>
      </w:r>
      <w:proofErr w:type="spellStart"/>
      <w:r>
        <w:rPr>
          <w:lang w:val="en-US"/>
        </w:rPr>
        <w:t>năm</w:t>
      </w:r>
      <w:proofErr w:type="spellEnd"/>
      <w:r>
        <w:rPr>
          <w:lang w:val="en-US"/>
        </w:rPr>
        <w:t xml:space="preserve"> 2021 </w:t>
      </w:r>
      <w:proofErr w:type="spellStart"/>
      <w:r>
        <w:rPr>
          <w:lang w:val="en-US"/>
        </w:rPr>
        <w:t>của</w:t>
      </w:r>
      <w:proofErr w:type="spellEnd"/>
      <w:r>
        <w:rPr>
          <w:lang w:val="en-US"/>
        </w:rPr>
        <w:t xml:space="preserve"> </w:t>
      </w:r>
      <w:proofErr w:type="spellStart"/>
      <w:r>
        <w:rPr>
          <w:lang w:val="en-US"/>
        </w:rPr>
        <w:t>Bộ</w:t>
      </w:r>
      <w:proofErr w:type="spellEnd"/>
      <w:r>
        <w:rPr>
          <w:lang w:val="en-US"/>
        </w:rPr>
        <w:t xml:space="preserve"> Y </w:t>
      </w:r>
      <w:proofErr w:type="spellStart"/>
      <w:r>
        <w:rPr>
          <w:lang w:val="en-US"/>
        </w:rPr>
        <w:t>tế</w:t>
      </w:r>
      <w:proofErr w:type="spellEnd"/>
      <w:r>
        <w:rPr>
          <w:lang w:val="en-US"/>
        </w:rPr>
        <w:t xml:space="preserve"> </w:t>
      </w:r>
      <w:proofErr w:type="spellStart"/>
      <w:r>
        <w:rPr>
          <w:lang w:val="en-US"/>
        </w:rPr>
        <w:t>quy</w:t>
      </w:r>
      <w:proofErr w:type="spellEnd"/>
      <w:r>
        <w:rPr>
          <w:lang w:val="en-US"/>
        </w:rPr>
        <w:t xml:space="preserve"> </w:t>
      </w:r>
      <w:proofErr w:type="spellStart"/>
      <w:r>
        <w:rPr>
          <w:lang w:val="en-US"/>
        </w:rPr>
        <w:t>định</w:t>
      </w:r>
      <w:proofErr w:type="spellEnd"/>
      <w:r>
        <w:rPr>
          <w:lang w:val="en-US"/>
        </w:rPr>
        <w:t xml:space="preserve"> </w:t>
      </w:r>
      <w:proofErr w:type="spellStart"/>
      <w:r>
        <w:rPr>
          <w:lang w:val="en-US"/>
        </w:rPr>
        <w:t>về</w:t>
      </w:r>
      <w:proofErr w:type="spellEnd"/>
      <w:r>
        <w:rPr>
          <w:lang w:val="en-US"/>
        </w:rPr>
        <w:t xml:space="preserve"> </w:t>
      </w:r>
      <w:proofErr w:type="spellStart"/>
      <w:r>
        <w:rPr>
          <w:lang w:val="en-US"/>
        </w:rPr>
        <w:t>công</w:t>
      </w:r>
      <w:proofErr w:type="spellEnd"/>
      <w:r>
        <w:rPr>
          <w:lang w:val="en-US"/>
        </w:rPr>
        <w:t xml:space="preserve"> </w:t>
      </w:r>
      <w:proofErr w:type="spellStart"/>
      <w:r>
        <w:rPr>
          <w:lang w:val="en-US"/>
        </w:rPr>
        <w:t>tác</w:t>
      </w:r>
      <w:proofErr w:type="spellEnd"/>
      <w:r>
        <w:rPr>
          <w:lang w:val="en-US"/>
        </w:rPr>
        <w:t xml:space="preserve"> y </w:t>
      </w:r>
      <w:proofErr w:type="spellStart"/>
      <w:r>
        <w:rPr>
          <w:lang w:val="en-US"/>
        </w:rPr>
        <w:t>tế</w:t>
      </w:r>
      <w:proofErr w:type="spellEnd"/>
      <w:r>
        <w:rPr>
          <w:lang w:val="en-US"/>
        </w:rPr>
        <w:t xml:space="preserve"> </w:t>
      </w:r>
      <w:proofErr w:type="spellStart"/>
      <w:r>
        <w:rPr>
          <w:lang w:val="en-US"/>
        </w:rPr>
        <w:t>trường</w:t>
      </w:r>
      <w:proofErr w:type="spellEnd"/>
      <w:r>
        <w:rPr>
          <w:lang w:val="en-US"/>
        </w:rPr>
        <w:t xml:space="preserve"> </w:t>
      </w:r>
      <w:proofErr w:type="spellStart"/>
      <w:r>
        <w:rPr>
          <w:lang w:val="en-US"/>
        </w:rPr>
        <w:t>học</w:t>
      </w:r>
      <w:proofErr w:type="spellEnd"/>
      <w:r>
        <w:t xml:space="preserve"> trong cơ sở giáo dục đại học và cơ sở giáo dục nghề nghiệp</w:t>
      </w:r>
      <w:r>
        <w:rPr>
          <w:lang w:val="en-US"/>
        </w:rPr>
        <w:t>.</w:t>
      </w:r>
    </w:p>
  </w:footnote>
  <w:footnote w:id="35">
    <w:p w14:paraId="7D856096" w14:textId="02F9F234" w:rsidR="00CC4B01" w:rsidRPr="0007048B" w:rsidRDefault="00CC4B01" w:rsidP="00FA242D">
      <w:pPr>
        <w:pStyle w:val="FootnoteText"/>
        <w:rPr>
          <w:lang w:val="en-US"/>
        </w:rPr>
      </w:pPr>
      <w:r w:rsidRPr="003846DE">
        <w:rPr>
          <w:rStyle w:val="FootnoteReference"/>
        </w:rPr>
        <w:footnoteRef/>
      </w:r>
      <w:r w:rsidRPr="003846DE">
        <w:t xml:space="preserve"> </w:t>
      </w:r>
      <w:r w:rsidR="00FA242D" w:rsidRPr="003846DE">
        <w:t>Quy định tại Mục 3.53 TCVN 3981:1985 Trường Đại học – Tiêu chuẩn thiết kế (Bảng 15); Mục 5.29 TCVN 9210:2012 Trường Dạy nghề - Tiêu chuẩn thiết kế</w:t>
      </w:r>
      <w:r w:rsidR="0007048B">
        <w:rPr>
          <w:lang w:val="en-US"/>
        </w:rPr>
        <w:t>.</w:t>
      </w:r>
    </w:p>
  </w:footnote>
  <w:footnote w:id="36">
    <w:p w14:paraId="3F0B1AB4" w14:textId="77102070" w:rsidR="004323D1" w:rsidRPr="003846DE" w:rsidRDefault="004323D1">
      <w:pPr>
        <w:pStyle w:val="FootnoteText"/>
      </w:pPr>
      <w:r w:rsidRPr="003846DE">
        <w:rPr>
          <w:rStyle w:val="FootnoteReference"/>
        </w:rPr>
        <w:footnoteRef/>
      </w:r>
      <w:r w:rsidRPr="003846DE">
        <w:t xml:space="preserve"> Quy định tại Mục 5.1.42 TCVN 4602:2012 Trường Trung cấp chuyên ngiệp – Tiêu chuẩn thiết kế (Bảng 12)</w:t>
      </w:r>
    </w:p>
  </w:footnote>
  <w:footnote w:id="37">
    <w:p w14:paraId="273B323F" w14:textId="3AA669E8" w:rsidR="0067610C" w:rsidRPr="0067610C" w:rsidRDefault="0067610C">
      <w:pPr>
        <w:pStyle w:val="FootnoteText"/>
        <w:rPr>
          <w:lang w:val="en-US"/>
        </w:rPr>
      </w:pPr>
      <w:r>
        <w:rPr>
          <w:rStyle w:val="FootnoteReference"/>
        </w:rPr>
        <w:footnoteRef/>
      </w:r>
      <w:r>
        <w:t xml:space="preserve"> </w:t>
      </w:r>
      <w:proofErr w:type="spellStart"/>
      <w:r>
        <w:rPr>
          <w:lang w:val="en-US"/>
        </w:rPr>
        <w:t>Mục</w:t>
      </w:r>
      <w:proofErr w:type="spellEnd"/>
      <w:r>
        <w:rPr>
          <w:lang w:val="en-US"/>
        </w:rPr>
        <w:t xml:space="preserve"> 5.29 TCVN</w:t>
      </w:r>
      <w:r w:rsidR="00F400A1">
        <w:rPr>
          <w:lang w:val="en-US"/>
        </w:rPr>
        <w:t xml:space="preserve"> </w:t>
      </w:r>
      <w:r w:rsidR="00F400A1" w:rsidRPr="00D2493E">
        <w:t>9210:2012 Trường Dạy nghề - Tiêu chuẩn thiết kế</w:t>
      </w:r>
    </w:p>
  </w:footnote>
  <w:footnote w:id="38">
    <w:p w14:paraId="42CB899A" w14:textId="3D448D4E" w:rsidR="00CC4B01" w:rsidRPr="001F1DCC" w:rsidRDefault="00CC4B01">
      <w:pPr>
        <w:pStyle w:val="FootnoteText"/>
      </w:pPr>
      <w:r w:rsidRPr="003846DE">
        <w:rPr>
          <w:rStyle w:val="FootnoteReference"/>
        </w:rPr>
        <w:footnoteRef/>
      </w:r>
      <w:r w:rsidRPr="003846DE">
        <w:t xml:space="preserve"> </w:t>
      </w:r>
      <w:r w:rsidR="004323D1" w:rsidRPr="003846DE">
        <w:t>Quy định tại Mục 3.63 TCVN 3981:1985 Trường Đại học – Tiêu chuẩn thiết kế (bảng 19)</w:t>
      </w:r>
    </w:p>
  </w:footnote>
  <w:footnote w:id="39">
    <w:p w14:paraId="7EEE7BF1" w14:textId="7123068A" w:rsidR="00C22D81" w:rsidRPr="00C5234B" w:rsidRDefault="00C22D81">
      <w:pPr>
        <w:pStyle w:val="FootnoteText"/>
        <w:rPr>
          <w:lang w:val="en-US"/>
        </w:rPr>
      </w:pPr>
      <w:r>
        <w:rPr>
          <w:rStyle w:val="FootnoteReference"/>
        </w:rPr>
        <w:footnoteRef/>
      </w:r>
      <w:r>
        <w:t xml:space="preserve"> </w:t>
      </w:r>
      <w:proofErr w:type="spellStart"/>
      <w:r>
        <w:rPr>
          <w:lang w:val="en-US"/>
        </w:rPr>
        <w:t>Mục</w:t>
      </w:r>
      <w:proofErr w:type="spellEnd"/>
      <w:r>
        <w:rPr>
          <w:lang w:val="en-US"/>
        </w:rPr>
        <w:t xml:space="preserve"> 5.5. 6 </w:t>
      </w:r>
      <w:r w:rsidR="00FE76C4" w:rsidRPr="003A15ED">
        <w:t>TCVN</w:t>
      </w:r>
      <w:r w:rsidR="00FE76C4">
        <w:rPr>
          <w:lang w:val="en-US"/>
        </w:rPr>
        <w:t xml:space="preserve"> </w:t>
      </w:r>
      <w:r w:rsidR="00FE76C4" w:rsidRPr="003A15ED">
        <w:t>4602 :2012 Trường Trung cấp chuyên ngiệp – Tiêu chuẩn thiết kế</w:t>
      </w:r>
      <w:r w:rsidR="00C5234B">
        <w:rPr>
          <w:lang w:val="en-US"/>
        </w:rPr>
        <w:t xml:space="preserve"> (</w:t>
      </w:r>
      <w:proofErr w:type="spellStart"/>
      <w:r w:rsidR="00C5234B">
        <w:rPr>
          <w:lang w:val="en-US"/>
        </w:rPr>
        <w:t>bảng</w:t>
      </w:r>
      <w:proofErr w:type="spellEnd"/>
      <w:r w:rsidR="00C5234B">
        <w:rPr>
          <w:lang w:val="en-US"/>
        </w:rPr>
        <w:t xml:space="preserve"> 14)</w:t>
      </w:r>
    </w:p>
  </w:footnote>
  <w:footnote w:id="40">
    <w:p w14:paraId="0F885B99" w14:textId="73C79ACD" w:rsidR="00722C73" w:rsidRPr="00722C73" w:rsidRDefault="00722C73">
      <w:pPr>
        <w:pStyle w:val="FootnoteText"/>
        <w:rPr>
          <w:lang w:val="en-US"/>
        </w:rPr>
      </w:pPr>
      <w:r>
        <w:rPr>
          <w:rStyle w:val="FootnoteReference"/>
        </w:rPr>
        <w:footnoteRef/>
      </w:r>
      <w:r>
        <w:t xml:space="preserve"> </w:t>
      </w:r>
      <w:proofErr w:type="spellStart"/>
      <w:r>
        <w:rPr>
          <w:lang w:val="en-US"/>
        </w:rPr>
        <w:t>Mục</w:t>
      </w:r>
      <w:proofErr w:type="spellEnd"/>
      <w:r w:rsidR="00D0379E">
        <w:rPr>
          <w:lang w:val="en-US"/>
        </w:rPr>
        <w:t xml:space="preserve"> 5.39,</w:t>
      </w:r>
      <w:r>
        <w:rPr>
          <w:lang w:val="en-US"/>
        </w:rPr>
        <w:t xml:space="preserve"> 5.40, 5.41 </w:t>
      </w:r>
      <w:r w:rsidRPr="00D91361">
        <w:t>TCVN 9210:2012 Trường Dạy nghề - Tiêu chuẩn thiết kế</w:t>
      </w:r>
    </w:p>
  </w:footnote>
  <w:footnote w:id="41">
    <w:p w14:paraId="5DE1340D" w14:textId="77777777" w:rsidR="0046569E" w:rsidRPr="008837A1" w:rsidRDefault="0046569E" w:rsidP="0046569E">
      <w:pPr>
        <w:pStyle w:val="FootnoteText"/>
        <w:rPr>
          <w:lang w:val="en-US"/>
        </w:rPr>
      </w:pPr>
      <w:r>
        <w:rPr>
          <w:rStyle w:val="FootnoteReference"/>
        </w:rPr>
        <w:footnoteRef/>
      </w:r>
      <w:r>
        <w:t xml:space="preserve"> </w:t>
      </w:r>
      <w:r w:rsidRPr="008837A1">
        <w:t xml:space="preserve">Quy định tại </w:t>
      </w:r>
      <w:r w:rsidRPr="008837A1">
        <w:rPr>
          <w:bCs/>
        </w:rPr>
        <w:t>khoản 1 Điều 11 Nghị định số 15/2018/NĐ-CP</w:t>
      </w:r>
      <w:r w:rsidRPr="008837A1">
        <w:rPr>
          <w:bCs/>
          <w:lang w:val="en-US"/>
        </w:rPr>
        <w:t xml:space="preserve"> </w:t>
      </w:r>
      <w:proofErr w:type="spellStart"/>
      <w:r w:rsidRPr="008837A1">
        <w:rPr>
          <w:bCs/>
          <w:lang w:val="en-US"/>
        </w:rPr>
        <w:t>của</w:t>
      </w:r>
      <w:proofErr w:type="spellEnd"/>
      <w:r w:rsidRPr="008837A1">
        <w:rPr>
          <w:bCs/>
          <w:lang w:val="en-US"/>
        </w:rPr>
        <w:t xml:space="preserve"> </w:t>
      </w:r>
      <w:proofErr w:type="spellStart"/>
      <w:r w:rsidRPr="008837A1">
        <w:rPr>
          <w:bCs/>
          <w:lang w:val="en-US"/>
        </w:rPr>
        <w:t>Chính</w:t>
      </w:r>
      <w:proofErr w:type="spellEnd"/>
      <w:r w:rsidRPr="008837A1">
        <w:rPr>
          <w:bCs/>
          <w:lang w:val="en-US"/>
        </w:rPr>
        <w:t xml:space="preserve"> </w:t>
      </w:r>
      <w:proofErr w:type="spellStart"/>
      <w:r w:rsidRPr="008837A1">
        <w:rPr>
          <w:bCs/>
          <w:lang w:val="en-US"/>
        </w:rPr>
        <w:t>phủ</w:t>
      </w:r>
      <w:proofErr w:type="spellEnd"/>
      <w:r w:rsidRPr="008837A1">
        <w:rPr>
          <w:bCs/>
          <w:lang w:val="en-US"/>
        </w:rPr>
        <w:t xml:space="preserve"> </w:t>
      </w:r>
      <w:proofErr w:type="spellStart"/>
      <w:r w:rsidRPr="008837A1">
        <w:rPr>
          <w:bCs/>
          <w:lang w:val="en-US"/>
        </w:rPr>
        <w:t>quy</w:t>
      </w:r>
      <w:proofErr w:type="spellEnd"/>
      <w:r w:rsidRPr="008837A1">
        <w:rPr>
          <w:bCs/>
          <w:lang w:val="en-US"/>
        </w:rPr>
        <w:t xml:space="preserve"> </w:t>
      </w:r>
      <w:proofErr w:type="spellStart"/>
      <w:r w:rsidRPr="008837A1">
        <w:rPr>
          <w:bCs/>
          <w:lang w:val="en-US"/>
        </w:rPr>
        <w:t>định</w:t>
      </w:r>
      <w:proofErr w:type="spellEnd"/>
      <w:r w:rsidRPr="008837A1">
        <w:rPr>
          <w:bCs/>
          <w:lang w:val="en-US"/>
        </w:rPr>
        <w:t xml:space="preserve"> chi </w:t>
      </w:r>
      <w:proofErr w:type="spellStart"/>
      <w:r w:rsidRPr="008837A1">
        <w:rPr>
          <w:bCs/>
          <w:lang w:val="en-US"/>
        </w:rPr>
        <w:t>tiết</w:t>
      </w:r>
      <w:proofErr w:type="spellEnd"/>
      <w:r w:rsidRPr="008837A1">
        <w:rPr>
          <w:bCs/>
          <w:lang w:val="en-US"/>
        </w:rPr>
        <w:t xml:space="preserve"> </w:t>
      </w:r>
      <w:proofErr w:type="spellStart"/>
      <w:r w:rsidRPr="008837A1">
        <w:rPr>
          <w:bCs/>
          <w:lang w:val="en-US"/>
        </w:rPr>
        <w:t>thi</w:t>
      </w:r>
      <w:proofErr w:type="spellEnd"/>
      <w:r w:rsidRPr="008837A1">
        <w:rPr>
          <w:bCs/>
          <w:lang w:val="en-US"/>
        </w:rPr>
        <w:t xml:space="preserve"> </w:t>
      </w:r>
      <w:proofErr w:type="spellStart"/>
      <w:r w:rsidRPr="008837A1">
        <w:rPr>
          <w:bCs/>
          <w:lang w:val="en-US"/>
        </w:rPr>
        <w:t>hành</w:t>
      </w:r>
      <w:proofErr w:type="spellEnd"/>
      <w:r w:rsidRPr="008837A1">
        <w:rPr>
          <w:bCs/>
          <w:lang w:val="en-US"/>
        </w:rPr>
        <w:t xml:space="preserve"> </w:t>
      </w:r>
      <w:proofErr w:type="spellStart"/>
      <w:r w:rsidRPr="008837A1">
        <w:rPr>
          <w:bCs/>
          <w:lang w:val="en-US"/>
        </w:rPr>
        <w:t>một</w:t>
      </w:r>
      <w:proofErr w:type="spellEnd"/>
      <w:r w:rsidRPr="008837A1">
        <w:rPr>
          <w:bCs/>
          <w:lang w:val="en-US"/>
        </w:rPr>
        <w:t xml:space="preserve"> </w:t>
      </w:r>
      <w:proofErr w:type="spellStart"/>
      <w:r w:rsidRPr="008837A1">
        <w:rPr>
          <w:bCs/>
          <w:lang w:val="en-US"/>
        </w:rPr>
        <w:t>số</w:t>
      </w:r>
      <w:proofErr w:type="spellEnd"/>
      <w:r w:rsidRPr="008837A1">
        <w:rPr>
          <w:bCs/>
          <w:lang w:val="en-US"/>
        </w:rPr>
        <w:t xml:space="preserve"> </w:t>
      </w:r>
      <w:proofErr w:type="spellStart"/>
      <w:r w:rsidRPr="008837A1">
        <w:rPr>
          <w:bCs/>
          <w:lang w:val="en-US"/>
        </w:rPr>
        <w:t>Điều</w:t>
      </w:r>
      <w:proofErr w:type="spellEnd"/>
      <w:r w:rsidRPr="008837A1">
        <w:rPr>
          <w:bCs/>
          <w:lang w:val="en-US"/>
        </w:rPr>
        <w:t xml:space="preserve"> </w:t>
      </w:r>
      <w:proofErr w:type="spellStart"/>
      <w:r w:rsidRPr="008837A1">
        <w:rPr>
          <w:bCs/>
          <w:lang w:val="en-US"/>
        </w:rPr>
        <w:t>của</w:t>
      </w:r>
      <w:proofErr w:type="spellEnd"/>
      <w:r w:rsidRPr="008837A1">
        <w:rPr>
          <w:bCs/>
          <w:lang w:val="en-US"/>
        </w:rPr>
        <w:t xml:space="preserve"> </w:t>
      </w:r>
      <w:proofErr w:type="spellStart"/>
      <w:r w:rsidRPr="008837A1">
        <w:rPr>
          <w:bCs/>
          <w:lang w:val="en-US"/>
        </w:rPr>
        <w:t>Luật</w:t>
      </w:r>
      <w:proofErr w:type="spellEnd"/>
      <w:r w:rsidRPr="008837A1">
        <w:rPr>
          <w:bCs/>
          <w:lang w:val="en-US"/>
        </w:rPr>
        <w:t xml:space="preserve"> An </w:t>
      </w:r>
      <w:proofErr w:type="spellStart"/>
      <w:r w:rsidRPr="008837A1">
        <w:rPr>
          <w:bCs/>
          <w:lang w:val="en-US"/>
        </w:rPr>
        <w:t>toàn</w:t>
      </w:r>
      <w:proofErr w:type="spellEnd"/>
      <w:r w:rsidRPr="008837A1">
        <w:rPr>
          <w:bCs/>
          <w:lang w:val="en-US"/>
        </w:rPr>
        <w:t xml:space="preserve"> </w:t>
      </w:r>
      <w:proofErr w:type="spellStart"/>
      <w:r w:rsidRPr="008837A1">
        <w:rPr>
          <w:bCs/>
          <w:lang w:val="en-US"/>
        </w:rPr>
        <w:t>thực</w:t>
      </w:r>
      <w:proofErr w:type="spellEnd"/>
      <w:r w:rsidRPr="008837A1">
        <w:rPr>
          <w:bCs/>
          <w:lang w:val="en-US"/>
        </w:rPr>
        <w:t xml:space="preserve"> </w:t>
      </w:r>
      <w:proofErr w:type="spellStart"/>
      <w:r w:rsidRPr="008837A1">
        <w:rPr>
          <w:bCs/>
          <w:lang w:val="en-US"/>
        </w:rPr>
        <w:t>phẩm</w:t>
      </w:r>
      <w:proofErr w:type="spellEnd"/>
      <w:r>
        <w:rPr>
          <w:bCs/>
          <w:lang w:val="en-US"/>
        </w:rPr>
        <w:t>.</w:t>
      </w:r>
    </w:p>
  </w:footnote>
  <w:footnote w:id="42">
    <w:p w14:paraId="6595C560" w14:textId="4F43A8A4" w:rsidR="00BC3010" w:rsidRPr="002B288A" w:rsidRDefault="00BC3010">
      <w:pPr>
        <w:pStyle w:val="FootnoteText"/>
        <w:rPr>
          <w:lang w:val="en-US"/>
        </w:rPr>
      </w:pPr>
      <w:r w:rsidRPr="00582829">
        <w:rPr>
          <w:rStyle w:val="FootnoteReference"/>
        </w:rPr>
        <w:footnoteRef/>
      </w:r>
      <w:r w:rsidRPr="00582829">
        <w:t xml:space="preserve"> </w:t>
      </w:r>
      <w:r w:rsidR="0046569E">
        <w:rPr>
          <w:lang w:val="en-US"/>
        </w:rPr>
        <w:t xml:space="preserve">Quy </w:t>
      </w:r>
      <w:proofErr w:type="spellStart"/>
      <w:r w:rsidR="0046569E">
        <w:rPr>
          <w:lang w:val="en-US"/>
        </w:rPr>
        <w:t>định</w:t>
      </w:r>
      <w:proofErr w:type="spellEnd"/>
      <w:r w:rsidR="0046569E">
        <w:rPr>
          <w:lang w:val="en-US"/>
        </w:rPr>
        <w:t xml:space="preserve"> </w:t>
      </w:r>
      <w:proofErr w:type="spellStart"/>
      <w:r w:rsidR="0046569E">
        <w:rPr>
          <w:lang w:val="en-US"/>
        </w:rPr>
        <w:t>tại</w:t>
      </w:r>
      <w:proofErr w:type="spellEnd"/>
      <w:r w:rsidR="0046569E">
        <w:rPr>
          <w:lang w:val="en-US"/>
        </w:rPr>
        <w:t xml:space="preserve"> </w:t>
      </w:r>
      <w:proofErr w:type="spellStart"/>
      <w:r w:rsidR="0046569E">
        <w:rPr>
          <w:lang w:val="en-US"/>
        </w:rPr>
        <w:t>điểm</w:t>
      </w:r>
      <w:proofErr w:type="spellEnd"/>
      <w:r w:rsidR="0046569E">
        <w:rPr>
          <w:lang w:val="en-US"/>
        </w:rPr>
        <w:t xml:space="preserve"> a, </w:t>
      </w:r>
      <w:proofErr w:type="spellStart"/>
      <w:r w:rsidR="0046569E">
        <w:rPr>
          <w:lang w:val="en-US"/>
        </w:rPr>
        <w:t>khoản</w:t>
      </w:r>
      <w:proofErr w:type="spellEnd"/>
      <w:r w:rsidR="0046569E">
        <w:rPr>
          <w:lang w:val="en-US"/>
        </w:rPr>
        <w:t xml:space="preserve"> 1, </w:t>
      </w:r>
      <w:proofErr w:type="spellStart"/>
      <w:r w:rsidR="0046569E">
        <w:rPr>
          <w:lang w:val="en-US"/>
        </w:rPr>
        <w:t>Điều</w:t>
      </w:r>
      <w:proofErr w:type="spellEnd"/>
      <w:r w:rsidR="0046569E">
        <w:rPr>
          <w:lang w:val="en-US"/>
        </w:rPr>
        <w:t xml:space="preserve"> 4 </w:t>
      </w:r>
      <w:r w:rsidR="0046569E" w:rsidRPr="003548BD">
        <w:t>N</w:t>
      </w:r>
      <w:proofErr w:type="spellStart"/>
      <w:r w:rsidR="0046569E" w:rsidRPr="003548BD">
        <w:rPr>
          <w:lang w:val="en-US"/>
        </w:rPr>
        <w:t>ghị</w:t>
      </w:r>
      <w:proofErr w:type="spellEnd"/>
      <w:r w:rsidR="0046569E" w:rsidRPr="003548BD">
        <w:rPr>
          <w:lang w:val="en-US"/>
        </w:rPr>
        <w:t xml:space="preserve"> </w:t>
      </w:r>
      <w:proofErr w:type="spellStart"/>
      <w:r w:rsidR="0046569E" w:rsidRPr="003548BD">
        <w:rPr>
          <w:lang w:val="en-US"/>
        </w:rPr>
        <w:t>định</w:t>
      </w:r>
      <w:proofErr w:type="spellEnd"/>
      <w:r w:rsidR="0046569E" w:rsidRPr="003548BD">
        <w:rPr>
          <w:lang w:val="en-US"/>
        </w:rPr>
        <w:t xml:space="preserve"> </w:t>
      </w:r>
      <w:proofErr w:type="spellStart"/>
      <w:r w:rsidR="0046569E" w:rsidRPr="003548BD">
        <w:rPr>
          <w:lang w:val="en-US"/>
        </w:rPr>
        <w:t>số</w:t>
      </w:r>
      <w:proofErr w:type="spellEnd"/>
      <w:r w:rsidR="0046569E" w:rsidRPr="003548BD">
        <w:rPr>
          <w:lang w:val="en-US"/>
        </w:rPr>
        <w:t xml:space="preserve"> </w:t>
      </w:r>
      <w:r w:rsidR="0046569E" w:rsidRPr="003548BD">
        <w:t>155</w:t>
      </w:r>
      <w:r w:rsidR="0046569E" w:rsidRPr="003548BD">
        <w:rPr>
          <w:lang w:val="en-US"/>
        </w:rPr>
        <w:t xml:space="preserve">/2018/NĐ-CP </w:t>
      </w:r>
      <w:proofErr w:type="spellStart"/>
      <w:r w:rsidR="0046569E" w:rsidRPr="003548BD">
        <w:rPr>
          <w:lang w:val="en-US"/>
        </w:rPr>
        <w:t>ngày</w:t>
      </w:r>
      <w:proofErr w:type="spellEnd"/>
      <w:r w:rsidR="0046569E" w:rsidRPr="003548BD">
        <w:rPr>
          <w:lang w:val="en-US"/>
        </w:rPr>
        <w:t xml:space="preserve"> 12 </w:t>
      </w:r>
      <w:proofErr w:type="spellStart"/>
      <w:r w:rsidR="0046569E" w:rsidRPr="003548BD">
        <w:rPr>
          <w:lang w:val="en-US"/>
        </w:rPr>
        <w:t>tháng</w:t>
      </w:r>
      <w:proofErr w:type="spellEnd"/>
      <w:r w:rsidR="0046569E" w:rsidRPr="003548BD">
        <w:rPr>
          <w:lang w:val="en-US"/>
        </w:rPr>
        <w:t xml:space="preserve"> 11 </w:t>
      </w:r>
      <w:proofErr w:type="spellStart"/>
      <w:r w:rsidR="0046569E" w:rsidRPr="003548BD">
        <w:rPr>
          <w:lang w:val="en-US"/>
        </w:rPr>
        <w:t>năm</w:t>
      </w:r>
      <w:proofErr w:type="spellEnd"/>
      <w:r w:rsidR="0046569E" w:rsidRPr="003548BD">
        <w:rPr>
          <w:lang w:val="en-US"/>
        </w:rPr>
        <w:t xml:space="preserve"> 2018 </w:t>
      </w:r>
      <w:proofErr w:type="spellStart"/>
      <w:r w:rsidR="0046569E" w:rsidRPr="003548BD">
        <w:rPr>
          <w:lang w:val="en-US"/>
        </w:rPr>
        <w:t>của</w:t>
      </w:r>
      <w:proofErr w:type="spellEnd"/>
      <w:r w:rsidR="0046569E" w:rsidRPr="003548BD">
        <w:rPr>
          <w:lang w:val="en-US"/>
        </w:rPr>
        <w:t xml:space="preserve"> </w:t>
      </w:r>
      <w:proofErr w:type="spellStart"/>
      <w:r w:rsidR="0046569E" w:rsidRPr="003548BD">
        <w:rPr>
          <w:lang w:val="en-US"/>
        </w:rPr>
        <w:t>Chính</w:t>
      </w:r>
      <w:proofErr w:type="spellEnd"/>
      <w:r w:rsidR="0046569E" w:rsidRPr="003548BD">
        <w:rPr>
          <w:lang w:val="en-US"/>
        </w:rPr>
        <w:t xml:space="preserve"> </w:t>
      </w:r>
      <w:proofErr w:type="spellStart"/>
      <w:r w:rsidR="0046569E" w:rsidRPr="003548BD">
        <w:rPr>
          <w:lang w:val="en-US"/>
        </w:rPr>
        <w:t>phủ</w:t>
      </w:r>
      <w:proofErr w:type="spellEnd"/>
      <w:r w:rsidR="0046569E" w:rsidRPr="003548BD">
        <w:rPr>
          <w:lang w:val="en-US"/>
        </w:rPr>
        <w:t xml:space="preserve"> </w:t>
      </w:r>
      <w:proofErr w:type="spellStart"/>
      <w:r w:rsidR="0046569E" w:rsidRPr="003548BD">
        <w:rPr>
          <w:lang w:val="en-US"/>
        </w:rPr>
        <w:t>về</w:t>
      </w:r>
      <w:proofErr w:type="spellEnd"/>
      <w:r w:rsidR="0046569E" w:rsidRPr="003548BD">
        <w:rPr>
          <w:lang w:val="en-US"/>
        </w:rPr>
        <w:t xml:space="preserve"> </w:t>
      </w:r>
      <w:proofErr w:type="spellStart"/>
      <w:r w:rsidR="0046569E" w:rsidRPr="003548BD">
        <w:rPr>
          <w:lang w:val="en-US"/>
        </w:rPr>
        <w:t>sửa</w:t>
      </w:r>
      <w:proofErr w:type="spellEnd"/>
      <w:r w:rsidR="0046569E" w:rsidRPr="003548BD">
        <w:rPr>
          <w:lang w:val="en-US"/>
        </w:rPr>
        <w:t xml:space="preserve"> </w:t>
      </w:r>
      <w:proofErr w:type="spellStart"/>
      <w:r w:rsidR="0046569E" w:rsidRPr="003548BD">
        <w:rPr>
          <w:lang w:val="en-US"/>
        </w:rPr>
        <w:t>đổi</w:t>
      </w:r>
      <w:proofErr w:type="spellEnd"/>
      <w:r w:rsidR="0046569E" w:rsidRPr="003548BD">
        <w:rPr>
          <w:lang w:val="en-US"/>
        </w:rPr>
        <w:t xml:space="preserve">, </w:t>
      </w:r>
      <w:proofErr w:type="spellStart"/>
      <w:r w:rsidR="0046569E" w:rsidRPr="003548BD">
        <w:rPr>
          <w:lang w:val="en-US"/>
        </w:rPr>
        <w:t>bổ</w:t>
      </w:r>
      <w:proofErr w:type="spellEnd"/>
      <w:r w:rsidR="0046569E" w:rsidRPr="003548BD">
        <w:rPr>
          <w:lang w:val="en-US"/>
        </w:rPr>
        <w:t xml:space="preserve"> sung </w:t>
      </w:r>
      <w:proofErr w:type="spellStart"/>
      <w:r w:rsidR="0046569E" w:rsidRPr="003548BD">
        <w:rPr>
          <w:lang w:val="en-US"/>
        </w:rPr>
        <w:t>một</w:t>
      </w:r>
      <w:proofErr w:type="spellEnd"/>
      <w:r w:rsidR="0046569E" w:rsidRPr="003548BD">
        <w:rPr>
          <w:lang w:val="en-US"/>
        </w:rPr>
        <w:t xml:space="preserve"> </w:t>
      </w:r>
      <w:proofErr w:type="spellStart"/>
      <w:r w:rsidR="0046569E" w:rsidRPr="003548BD">
        <w:rPr>
          <w:lang w:val="en-US"/>
        </w:rPr>
        <w:t>số</w:t>
      </w:r>
      <w:proofErr w:type="spellEnd"/>
      <w:r w:rsidR="0046569E" w:rsidRPr="003548BD">
        <w:rPr>
          <w:lang w:val="en-US"/>
        </w:rPr>
        <w:t xml:space="preserve"> </w:t>
      </w:r>
      <w:proofErr w:type="spellStart"/>
      <w:r w:rsidR="0046569E" w:rsidRPr="003548BD">
        <w:rPr>
          <w:lang w:val="en-US"/>
        </w:rPr>
        <w:t>quy</w:t>
      </w:r>
      <w:proofErr w:type="spellEnd"/>
      <w:r w:rsidR="0046569E" w:rsidRPr="003548BD">
        <w:rPr>
          <w:lang w:val="en-US"/>
        </w:rPr>
        <w:t xml:space="preserve"> </w:t>
      </w:r>
      <w:proofErr w:type="spellStart"/>
      <w:r w:rsidR="0046569E" w:rsidRPr="003548BD">
        <w:rPr>
          <w:lang w:val="en-US"/>
        </w:rPr>
        <w:t>định</w:t>
      </w:r>
      <w:proofErr w:type="spellEnd"/>
      <w:r w:rsidR="0046569E" w:rsidRPr="003548BD">
        <w:rPr>
          <w:lang w:val="en-US"/>
        </w:rPr>
        <w:t xml:space="preserve"> </w:t>
      </w:r>
      <w:proofErr w:type="spellStart"/>
      <w:r w:rsidR="0046569E" w:rsidRPr="003548BD">
        <w:rPr>
          <w:lang w:val="en-US"/>
        </w:rPr>
        <w:t>liên</w:t>
      </w:r>
      <w:proofErr w:type="spellEnd"/>
      <w:r w:rsidR="0046569E" w:rsidRPr="003548BD">
        <w:rPr>
          <w:lang w:val="en-US"/>
        </w:rPr>
        <w:t xml:space="preserve"> </w:t>
      </w:r>
      <w:proofErr w:type="spellStart"/>
      <w:r w:rsidR="0046569E" w:rsidRPr="003548BD">
        <w:rPr>
          <w:lang w:val="en-US"/>
        </w:rPr>
        <w:t>quan</w:t>
      </w:r>
      <w:proofErr w:type="spellEnd"/>
      <w:r w:rsidR="0046569E" w:rsidRPr="003548BD">
        <w:rPr>
          <w:lang w:val="en-US"/>
        </w:rPr>
        <w:t xml:space="preserve"> </w:t>
      </w:r>
      <w:proofErr w:type="spellStart"/>
      <w:r w:rsidR="0046569E" w:rsidRPr="003548BD">
        <w:rPr>
          <w:lang w:val="en-US"/>
        </w:rPr>
        <w:t>điều</w:t>
      </w:r>
      <w:proofErr w:type="spellEnd"/>
      <w:r w:rsidR="0046569E" w:rsidRPr="003548BD">
        <w:rPr>
          <w:lang w:val="en-US"/>
        </w:rPr>
        <w:t xml:space="preserve"> </w:t>
      </w:r>
      <w:proofErr w:type="spellStart"/>
      <w:r w:rsidR="0046569E" w:rsidRPr="003548BD">
        <w:rPr>
          <w:lang w:val="en-US"/>
        </w:rPr>
        <w:t>kiện</w:t>
      </w:r>
      <w:proofErr w:type="spellEnd"/>
      <w:r w:rsidR="0046569E" w:rsidRPr="003548BD">
        <w:rPr>
          <w:lang w:val="en-US"/>
        </w:rPr>
        <w:t xml:space="preserve"> </w:t>
      </w:r>
      <w:proofErr w:type="spellStart"/>
      <w:r w:rsidR="0046569E" w:rsidRPr="003548BD">
        <w:rPr>
          <w:lang w:val="en-US"/>
        </w:rPr>
        <w:t>đầu</w:t>
      </w:r>
      <w:proofErr w:type="spellEnd"/>
      <w:r w:rsidR="0046569E" w:rsidRPr="003548BD">
        <w:rPr>
          <w:lang w:val="en-US"/>
        </w:rPr>
        <w:t xml:space="preserve"> </w:t>
      </w:r>
      <w:proofErr w:type="spellStart"/>
      <w:r w:rsidR="0046569E" w:rsidRPr="003548BD">
        <w:rPr>
          <w:lang w:val="en-US"/>
        </w:rPr>
        <w:t>tư</w:t>
      </w:r>
      <w:proofErr w:type="spellEnd"/>
      <w:r w:rsidR="0046569E" w:rsidRPr="003548BD">
        <w:rPr>
          <w:lang w:val="en-US"/>
        </w:rPr>
        <w:t xml:space="preserve"> </w:t>
      </w:r>
      <w:proofErr w:type="spellStart"/>
      <w:r w:rsidR="0046569E" w:rsidRPr="003548BD">
        <w:rPr>
          <w:lang w:val="en-US"/>
        </w:rPr>
        <w:t>kinh</w:t>
      </w:r>
      <w:proofErr w:type="spellEnd"/>
      <w:r w:rsidR="0046569E" w:rsidRPr="003548BD">
        <w:rPr>
          <w:lang w:val="en-US"/>
        </w:rPr>
        <w:t xml:space="preserve"> </w:t>
      </w:r>
      <w:proofErr w:type="spellStart"/>
      <w:r w:rsidR="0046569E" w:rsidRPr="003548BD">
        <w:rPr>
          <w:lang w:val="en-US"/>
        </w:rPr>
        <w:t>doanh</w:t>
      </w:r>
      <w:proofErr w:type="spellEnd"/>
      <w:r w:rsidR="0046569E" w:rsidRPr="003548BD">
        <w:rPr>
          <w:lang w:val="en-US"/>
        </w:rPr>
        <w:t xml:space="preserve"> </w:t>
      </w:r>
      <w:proofErr w:type="spellStart"/>
      <w:r w:rsidR="0046569E" w:rsidRPr="003548BD">
        <w:rPr>
          <w:lang w:val="en-US"/>
        </w:rPr>
        <w:t>thuộc</w:t>
      </w:r>
      <w:proofErr w:type="spellEnd"/>
      <w:r w:rsidR="0046569E" w:rsidRPr="003548BD">
        <w:rPr>
          <w:lang w:val="en-US"/>
        </w:rPr>
        <w:t xml:space="preserve"> </w:t>
      </w:r>
      <w:proofErr w:type="spellStart"/>
      <w:r w:rsidR="0046569E" w:rsidRPr="003548BD">
        <w:rPr>
          <w:lang w:val="en-US"/>
        </w:rPr>
        <w:t>phạm</w:t>
      </w:r>
      <w:proofErr w:type="spellEnd"/>
      <w:r w:rsidR="0046569E" w:rsidRPr="003548BD">
        <w:rPr>
          <w:lang w:val="en-US"/>
        </w:rPr>
        <w:t xml:space="preserve"> vi </w:t>
      </w:r>
      <w:proofErr w:type="spellStart"/>
      <w:r w:rsidR="0046569E" w:rsidRPr="003548BD">
        <w:rPr>
          <w:lang w:val="en-US"/>
        </w:rPr>
        <w:t>nhà</w:t>
      </w:r>
      <w:proofErr w:type="spellEnd"/>
      <w:r w:rsidR="0046569E" w:rsidRPr="003548BD">
        <w:rPr>
          <w:lang w:val="en-US"/>
        </w:rPr>
        <w:t xml:space="preserve"> </w:t>
      </w:r>
      <w:proofErr w:type="spellStart"/>
      <w:r w:rsidR="0046569E" w:rsidRPr="003548BD">
        <w:rPr>
          <w:lang w:val="en-US"/>
        </w:rPr>
        <w:t>nước</w:t>
      </w:r>
      <w:proofErr w:type="spellEnd"/>
      <w:r w:rsidR="0046569E" w:rsidRPr="003548BD">
        <w:rPr>
          <w:lang w:val="en-US"/>
        </w:rPr>
        <w:t xml:space="preserve"> </w:t>
      </w:r>
      <w:proofErr w:type="spellStart"/>
      <w:r w:rsidR="0046569E" w:rsidRPr="003548BD">
        <w:rPr>
          <w:lang w:val="en-US"/>
        </w:rPr>
        <w:t>của</w:t>
      </w:r>
      <w:proofErr w:type="spellEnd"/>
      <w:r w:rsidR="0046569E" w:rsidRPr="003548BD">
        <w:rPr>
          <w:lang w:val="en-US"/>
        </w:rPr>
        <w:t xml:space="preserve"> </w:t>
      </w:r>
      <w:proofErr w:type="spellStart"/>
      <w:r w:rsidR="0046569E" w:rsidRPr="003548BD">
        <w:rPr>
          <w:lang w:val="en-US"/>
        </w:rPr>
        <w:t>Bộ</w:t>
      </w:r>
      <w:proofErr w:type="spellEnd"/>
      <w:r w:rsidR="0046569E" w:rsidRPr="003548BD">
        <w:rPr>
          <w:lang w:val="en-US"/>
        </w:rPr>
        <w:t xml:space="preserve"> Y </w:t>
      </w:r>
      <w:proofErr w:type="spellStart"/>
      <w:r w:rsidR="0046569E" w:rsidRPr="003548BD">
        <w:rPr>
          <w:lang w:val="en-US"/>
        </w:rPr>
        <w:t>tế</w:t>
      </w:r>
      <w:proofErr w:type="spellEnd"/>
      <w:r w:rsidR="002B288A">
        <w:rPr>
          <w:lang w:val="en-US"/>
        </w:rPr>
        <w:t>.</w:t>
      </w:r>
    </w:p>
  </w:footnote>
  <w:footnote w:id="43">
    <w:p w14:paraId="2A9769CB" w14:textId="6C4EEB72" w:rsidR="003A15ED" w:rsidRPr="002B288A" w:rsidRDefault="003A15ED">
      <w:pPr>
        <w:pStyle w:val="FootnoteText"/>
        <w:rPr>
          <w:lang w:val="en-US"/>
        </w:rPr>
      </w:pPr>
      <w:r w:rsidRPr="002B288A">
        <w:rPr>
          <w:rStyle w:val="FootnoteReference"/>
        </w:rPr>
        <w:footnoteRef/>
      </w:r>
      <w:r w:rsidRPr="002B288A">
        <w:t xml:space="preserve"> Điểm b Khoản </w:t>
      </w:r>
      <w:r w:rsidRPr="002B288A">
        <w:t>1 Điều 4 N</w:t>
      </w:r>
      <w:proofErr w:type="spellStart"/>
      <w:r w:rsidR="002B288A" w:rsidRPr="002B288A">
        <w:rPr>
          <w:lang w:val="en-US"/>
        </w:rPr>
        <w:t>ghị</w:t>
      </w:r>
      <w:proofErr w:type="spellEnd"/>
      <w:r w:rsidR="002B288A" w:rsidRPr="002B288A">
        <w:rPr>
          <w:lang w:val="en-US"/>
        </w:rPr>
        <w:t xml:space="preserve"> </w:t>
      </w:r>
      <w:proofErr w:type="spellStart"/>
      <w:r w:rsidR="002B288A" w:rsidRPr="002B288A">
        <w:rPr>
          <w:lang w:val="en-US"/>
        </w:rPr>
        <w:t>định</w:t>
      </w:r>
      <w:proofErr w:type="spellEnd"/>
      <w:r w:rsidR="002B288A" w:rsidRPr="002B288A">
        <w:rPr>
          <w:lang w:val="en-US"/>
        </w:rPr>
        <w:t xml:space="preserve"> </w:t>
      </w:r>
      <w:proofErr w:type="spellStart"/>
      <w:r w:rsidR="002B288A" w:rsidRPr="002B288A">
        <w:rPr>
          <w:lang w:val="en-US"/>
        </w:rPr>
        <w:t>số</w:t>
      </w:r>
      <w:proofErr w:type="spellEnd"/>
      <w:r w:rsidR="002B288A" w:rsidRPr="002B288A">
        <w:rPr>
          <w:lang w:val="en-US"/>
        </w:rPr>
        <w:t xml:space="preserve"> </w:t>
      </w:r>
      <w:r w:rsidRPr="002B288A">
        <w:t>155</w:t>
      </w:r>
      <w:r w:rsidR="002B288A" w:rsidRPr="002B288A">
        <w:rPr>
          <w:lang w:val="en-US"/>
        </w:rPr>
        <w:t xml:space="preserve">/2018/NĐ-CP </w:t>
      </w:r>
      <w:proofErr w:type="spellStart"/>
      <w:r w:rsidR="002B288A" w:rsidRPr="002B288A">
        <w:rPr>
          <w:lang w:val="en-US"/>
        </w:rPr>
        <w:t>ngày</w:t>
      </w:r>
      <w:proofErr w:type="spellEnd"/>
      <w:r w:rsidR="002B288A" w:rsidRPr="002B288A">
        <w:rPr>
          <w:lang w:val="en-US"/>
        </w:rPr>
        <w:t xml:space="preserve"> 12 </w:t>
      </w:r>
      <w:proofErr w:type="spellStart"/>
      <w:r w:rsidR="002B288A" w:rsidRPr="002B288A">
        <w:rPr>
          <w:lang w:val="en-US"/>
        </w:rPr>
        <w:t>tháng</w:t>
      </w:r>
      <w:proofErr w:type="spellEnd"/>
      <w:r w:rsidR="002B288A" w:rsidRPr="002B288A">
        <w:rPr>
          <w:lang w:val="en-US"/>
        </w:rPr>
        <w:t xml:space="preserve"> 11 </w:t>
      </w:r>
      <w:proofErr w:type="spellStart"/>
      <w:r w:rsidR="002B288A" w:rsidRPr="002B288A">
        <w:rPr>
          <w:lang w:val="en-US"/>
        </w:rPr>
        <w:t>năm</w:t>
      </w:r>
      <w:proofErr w:type="spellEnd"/>
      <w:r w:rsidR="002B288A" w:rsidRPr="002B288A">
        <w:rPr>
          <w:lang w:val="en-US"/>
        </w:rPr>
        <w:t xml:space="preserve"> 2018 </w:t>
      </w:r>
      <w:proofErr w:type="spellStart"/>
      <w:r w:rsidR="002B288A" w:rsidRPr="002B288A">
        <w:rPr>
          <w:lang w:val="en-US"/>
        </w:rPr>
        <w:t>của</w:t>
      </w:r>
      <w:proofErr w:type="spellEnd"/>
      <w:r w:rsidR="002B288A" w:rsidRPr="002B288A">
        <w:rPr>
          <w:lang w:val="en-US"/>
        </w:rPr>
        <w:t xml:space="preserve"> </w:t>
      </w:r>
      <w:proofErr w:type="spellStart"/>
      <w:r w:rsidR="002B288A" w:rsidRPr="002B288A">
        <w:rPr>
          <w:lang w:val="en-US"/>
        </w:rPr>
        <w:t>Chính</w:t>
      </w:r>
      <w:proofErr w:type="spellEnd"/>
      <w:r w:rsidR="002B288A" w:rsidRPr="002B288A">
        <w:rPr>
          <w:lang w:val="en-US"/>
        </w:rPr>
        <w:t xml:space="preserve"> </w:t>
      </w:r>
      <w:proofErr w:type="spellStart"/>
      <w:r w:rsidR="002B288A" w:rsidRPr="002B288A">
        <w:rPr>
          <w:lang w:val="en-US"/>
        </w:rPr>
        <w:t>phủ</w:t>
      </w:r>
      <w:proofErr w:type="spellEnd"/>
      <w:r w:rsidR="002B288A" w:rsidRPr="002B288A">
        <w:rPr>
          <w:lang w:val="en-US"/>
        </w:rPr>
        <w:t xml:space="preserve"> </w:t>
      </w:r>
      <w:proofErr w:type="spellStart"/>
      <w:r w:rsidR="002B288A" w:rsidRPr="002B288A">
        <w:rPr>
          <w:lang w:val="en-US"/>
        </w:rPr>
        <w:t>về</w:t>
      </w:r>
      <w:proofErr w:type="spellEnd"/>
      <w:r w:rsidR="002B288A" w:rsidRPr="002B288A">
        <w:rPr>
          <w:lang w:val="en-US"/>
        </w:rPr>
        <w:t xml:space="preserve"> </w:t>
      </w:r>
      <w:proofErr w:type="spellStart"/>
      <w:r w:rsidR="002B288A" w:rsidRPr="002B288A">
        <w:rPr>
          <w:lang w:val="en-US"/>
        </w:rPr>
        <w:t>sửa</w:t>
      </w:r>
      <w:proofErr w:type="spellEnd"/>
      <w:r w:rsidR="002B288A" w:rsidRPr="002B288A">
        <w:rPr>
          <w:lang w:val="en-US"/>
        </w:rPr>
        <w:t xml:space="preserve"> </w:t>
      </w:r>
      <w:proofErr w:type="spellStart"/>
      <w:r w:rsidR="002B288A" w:rsidRPr="002B288A">
        <w:rPr>
          <w:lang w:val="en-US"/>
        </w:rPr>
        <w:t>đổi</w:t>
      </w:r>
      <w:proofErr w:type="spellEnd"/>
      <w:r w:rsidR="002B288A" w:rsidRPr="002B288A">
        <w:rPr>
          <w:lang w:val="en-US"/>
        </w:rPr>
        <w:t xml:space="preserve">, </w:t>
      </w:r>
      <w:proofErr w:type="spellStart"/>
      <w:r w:rsidR="002B288A" w:rsidRPr="002B288A">
        <w:rPr>
          <w:lang w:val="en-US"/>
        </w:rPr>
        <w:t>bổ</w:t>
      </w:r>
      <w:proofErr w:type="spellEnd"/>
      <w:r w:rsidR="002B288A" w:rsidRPr="002B288A">
        <w:rPr>
          <w:lang w:val="en-US"/>
        </w:rPr>
        <w:t xml:space="preserve"> sung </w:t>
      </w:r>
      <w:proofErr w:type="spellStart"/>
      <w:r w:rsidR="002B288A" w:rsidRPr="002B288A">
        <w:rPr>
          <w:lang w:val="en-US"/>
        </w:rPr>
        <w:t>một</w:t>
      </w:r>
      <w:proofErr w:type="spellEnd"/>
      <w:r w:rsidR="002B288A" w:rsidRPr="002B288A">
        <w:rPr>
          <w:lang w:val="en-US"/>
        </w:rPr>
        <w:t xml:space="preserve"> </w:t>
      </w:r>
      <w:proofErr w:type="spellStart"/>
      <w:r w:rsidR="002B288A" w:rsidRPr="002B288A">
        <w:rPr>
          <w:lang w:val="en-US"/>
        </w:rPr>
        <w:t>số</w:t>
      </w:r>
      <w:proofErr w:type="spellEnd"/>
      <w:r w:rsidR="002B288A" w:rsidRPr="002B288A">
        <w:rPr>
          <w:lang w:val="en-US"/>
        </w:rPr>
        <w:t xml:space="preserve"> </w:t>
      </w:r>
      <w:proofErr w:type="spellStart"/>
      <w:r w:rsidR="002B288A" w:rsidRPr="002B288A">
        <w:rPr>
          <w:lang w:val="en-US"/>
        </w:rPr>
        <w:t>quy</w:t>
      </w:r>
      <w:proofErr w:type="spellEnd"/>
      <w:r w:rsidR="002B288A" w:rsidRPr="002B288A">
        <w:rPr>
          <w:lang w:val="en-US"/>
        </w:rPr>
        <w:t xml:space="preserve"> </w:t>
      </w:r>
      <w:proofErr w:type="spellStart"/>
      <w:r w:rsidR="002B288A" w:rsidRPr="002B288A">
        <w:rPr>
          <w:lang w:val="en-US"/>
        </w:rPr>
        <w:t>định</w:t>
      </w:r>
      <w:proofErr w:type="spellEnd"/>
      <w:r w:rsidR="002B288A" w:rsidRPr="002B288A">
        <w:rPr>
          <w:lang w:val="en-US"/>
        </w:rPr>
        <w:t xml:space="preserve"> </w:t>
      </w:r>
      <w:proofErr w:type="spellStart"/>
      <w:r w:rsidR="002B288A" w:rsidRPr="002B288A">
        <w:rPr>
          <w:lang w:val="en-US"/>
        </w:rPr>
        <w:t>liên</w:t>
      </w:r>
      <w:proofErr w:type="spellEnd"/>
      <w:r w:rsidR="002B288A" w:rsidRPr="002B288A">
        <w:rPr>
          <w:lang w:val="en-US"/>
        </w:rPr>
        <w:t xml:space="preserve"> </w:t>
      </w:r>
      <w:proofErr w:type="spellStart"/>
      <w:r w:rsidR="002B288A" w:rsidRPr="002B288A">
        <w:rPr>
          <w:lang w:val="en-US"/>
        </w:rPr>
        <w:t>quan</w:t>
      </w:r>
      <w:proofErr w:type="spellEnd"/>
      <w:r w:rsidR="002B288A" w:rsidRPr="002B288A">
        <w:rPr>
          <w:lang w:val="en-US"/>
        </w:rPr>
        <w:t xml:space="preserve"> </w:t>
      </w:r>
      <w:proofErr w:type="spellStart"/>
      <w:r w:rsidR="002B288A" w:rsidRPr="002B288A">
        <w:rPr>
          <w:lang w:val="en-US"/>
        </w:rPr>
        <w:t>điều</w:t>
      </w:r>
      <w:proofErr w:type="spellEnd"/>
      <w:r w:rsidR="002B288A" w:rsidRPr="002B288A">
        <w:rPr>
          <w:lang w:val="en-US"/>
        </w:rPr>
        <w:t xml:space="preserve"> </w:t>
      </w:r>
      <w:proofErr w:type="spellStart"/>
      <w:r w:rsidR="002B288A" w:rsidRPr="002B288A">
        <w:rPr>
          <w:lang w:val="en-US"/>
        </w:rPr>
        <w:t>kiện</w:t>
      </w:r>
      <w:proofErr w:type="spellEnd"/>
      <w:r w:rsidR="002B288A" w:rsidRPr="002B288A">
        <w:rPr>
          <w:lang w:val="en-US"/>
        </w:rPr>
        <w:t xml:space="preserve"> </w:t>
      </w:r>
      <w:proofErr w:type="spellStart"/>
      <w:r w:rsidR="002B288A" w:rsidRPr="002B288A">
        <w:rPr>
          <w:lang w:val="en-US"/>
        </w:rPr>
        <w:t>đầu</w:t>
      </w:r>
      <w:proofErr w:type="spellEnd"/>
      <w:r w:rsidR="002B288A" w:rsidRPr="002B288A">
        <w:rPr>
          <w:lang w:val="en-US"/>
        </w:rPr>
        <w:t xml:space="preserve"> </w:t>
      </w:r>
      <w:proofErr w:type="spellStart"/>
      <w:r w:rsidR="002B288A" w:rsidRPr="002B288A">
        <w:rPr>
          <w:lang w:val="en-US"/>
        </w:rPr>
        <w:t>tư</w:t>
      </w:r>
      <w:proofErr w:type="spellEnd"/>
      <w:r w:rsidR="002B288A" w:rsidRPr="002B288A">
        <w:rPr>
          <w:lang w:val="en-US"/>
        </w:rPr>
        <w:t xml:space="preserve"> </w:t>
      </w:r>
      <w:proofErr w:type="spellStart"/>
      <w:r w:rsidR="002B288A" w:rsidRPr="002B288A">
        <w:rPr>
          <w:lang w:val="en-US"/>
        </w:rPr>
        <w:t>kinh</w:t>
      </w:r>
      <w:proofErr w:type="spellEnd"/>
      <w:r w:rsidR="002B288A" w:rsidRPr="002B288A">
        <w:rPr>
          <w:lang w:val="en-US"/>
        </w:rPr>
        <w:t xml:space="preserve"> </w:t>
      </w:r>
      <w:proofErr w:type="spellStart"/>
      <w:r w:rsidR="002B288A" w:rsidRPr="002B288A">
        <w:rPr>
          <w:lang w:val="en-US"/>
        </w:rPr>
        <w:t>doanh</w:t>
      </w:r>
      <w:proofErr w:type="spellEnd"/>
      <w:r w:rsidR="002B288A" w:rsidRPr="002B288A">
        <w:rPr>
          <w:lang w:val="en-US"/>
        </w:rPr>
        <w:t xml:space="preserve"> </w:t>
      </w:r>
      <w:proofErr w:type="spellStart"/>
      <w:r w:rsidR="002B288A" w:rsidRPr="002B288A">
        <w:rPr>
          <w:lang w:val="en-US"/>
        </w:rPr>
        <w:t>thuộc</w:t>
      </w:r>
      <w:proofErr w:type="spellEnd"/>
      <w:r w:rsidR="002B288A" w:rsidRPr="002B288A">
        <w:rPr>
          <w:lang w:val="en-US"/>
        </w:rPr>
        <w:t xml:space="preserve"> </w:t>
      </w:r>
      <w:proofErr w:type="spellStart"/>
      <w:r w:rsidR="002B288A" w:rsidRPr="002B288A">
        <w:rPr>
          <w:lang w:val="en-US"/>
        </w:rPr>
        <w:t>phạm</w:t>
      </w:r>
      <w:proofErr w:type="spellEnd"/>
      <w:r w:rsidR="002B288A" w:rsidRPr="002B288A">
        <w:rPr>
          <w:lang w:val="en-US"/>
        </w:rPr>
        <w:t xml:space="preserve"> vi </w:t>
      </w:r>
      <w:proofErr w:type="spellStart"/>
      <w:r w:rsidR="002B288A" w:rsidRPr="002B288A">
        <w:rPr>
          <w:lang w:val="en-US"/>
        </w:rPr>
        <w:t>nhà</w:t>
      </w:r>
      <w:proofErr w:type="spellEnd"/>
      <w:r w:rsidR="002B288A" w:rsidRPr="002B288A">
        <w:rPr>
          <w:lang w:val="en-US"/>
        </w:rPr>
        <w:t xml:space="preserve"> </w:t>
      </w:r>
      <w:proofErr w:type="spellStart"/>
      <w:r w:rsidR="002B288A" w:rsidRPr="002B288A">
        <w:rPr>
          <w:lang w:val="en-US"/>
        </w:rPr>
        <w:t>nước</w:t>
      </w:r>
      <w:proofErr w:type="spellEnd"/>
      <w:r w:rsidR="002B288A" w:rsidRPr="002B288A">
        <w:rPr>
          <w:lang w:val="en-US"/>
        </w:rPr>
        <w:t xml:space="preserve"> </w:t>
      </w:r>
      <w:proofErr w:type="spellStart"/>
      <w:r w:rsidR="002B288A" w:rsidRPr="002B288A">
        <w:rPr>
          <w:lang w:val="en-US"/>
        </w:rPr>
        <w:t>của</w:t>
      </w:r>
      <w:proofErr w:type="spellEnd"/>
      <w:r w:rsidR="002B288A" w:rsidRPr="002B288A">
        <w:rPr>
          <w:lang w:val="en-US"/>
        </w:rPr>
        <w:t xml:space="preserve"> </w:t>
      </w:r>
      <w:proofErr w:type="spellStart"/>
      <w:r w:rsidR="002B288A" w:rsidRPr="002B288A">
        <w:rPr>
          <w:lang w:val="en-US"/>
        </w:rPr>
        <w:t>Bộ</w:t>
      </w:r>
      <w:proofErr w:type="spellEnd"/>
      <w:r w:rsidR="002B288A" w:rsidRPr="002B288A">
        <w:rPr>
          <w:lang w:val="en-US"/>
        </w:rPr>
        <w:t xml:space="preserve"> Y </w:t>
      </w:r>
      <w:proofErr w:type="spellStart"/>
      <w:r w:rsidR="002B288A" w:rsidRPr="002B288A">
        <w:rPr>
          <w:lang w:val="en-US"/>
        </w:rPr>
        <w:t>tế</w:t>
      </w:r>
      <w:proofErr w:type="spellEnd"/>
      <w:r w:rsidR="002B288A" w:rsidRPr="002B288A">
        <w:rPr>
          <w:lang w:val="en-US"/>
        </w:rPr>
        <w:t>.</w:t>
      </w:r>
    </w:p>
  </w:footnote>
  <w:footnote w:id="44">
    <w:p w14:paraId="24FEC277" w14:textId="6AFEB0B5" w:rsidR="002114A4" w:rsidRPr="00AA7372" w:rsidRDefault="002114A4">
      <w:pPr>
        <w:pStyle w:val="FootnoteText"/>
        <w:rPr>
          <w:lang w:val="en-US"/>
        </w:rPr>
      </w:pPr>
      <w:r w:rsidRPr="00AA7372">
        <w:rPr>
          <w:rStyle w:val="FootnoteReference"/>
        </w:rPr>
        <w:footnoteRef/>
      </w:r>
      <w:r w:rsidRPr="00AA7372">
        <w:t xml:space="preserve"> </w:t>
      </w:r>
      <w:r w:rsidR="00AA7372">
        <w:rPr>
          <w:bCs/>
          <w:lang w:val="en-US"/>
        </w:rPr>
        <w:t>Q</w:t>
      </w:r>
      <w:r w:rsidRPr="00AA7372">
        <w:rPr>
          <w:bCs/>
        </w:rPr>
        <w:t>uy định tại khoản 5, Điều 28</w:t>
      </w:r>
      <w:r w:rsidR="00AA7372">
        <w:rPr>
          <w:bCs/>
          <w:lang w:val="en-US"/>
        </w:rPr>
        <w:t xml:space="preserve"> </w:t>
      </w:r>
      <w:r w:rsidR="00AA7372" w:rsidRPr="00582829">
        <w:t xml:space="preserve">Luật </w:t>
      </w:r>
      <w:proofErr w:type="spellStart"/>
      <w:r w:rsidR="00AA7372" w:rsidRPr="00582829">
        <w:rPr>
          <w:lang w:val="en-US"/>
        </w:rPr>
        <w:t>số</w:t>
      </w:r>
      <w:proofErr w:type="spellEnd"/>
      <w:r w:rsidR="00AA7372" w:rsidRPr="00582829">
        <w:rPr>
          <w:lang w:val="en-US"/>
        </w:rPr>
        <w:t xml:space="preserve"> 55/2010/QH12 </w:t>
      </w:r>
      <w:proofErr w:type="spellStart"/>
      <w:r w:rsidR="00AA7372" w:rsidRPr="00582829">
        <w:rPr>
          <w:lang w:val="en-US"/>
        </w:rPr>
        <w:t>ngày</w:t>
      </w:r>
      <w:proofErr w:type="spellEnd"/>
      <w:r w:rsidR="00AA7372" w:rsidRPr="00582829">
        <w:rPr>
          <w:lang w:val="en-US"/>
        </w:rPr>
        <w:t xml:space="preserve"> 17 </w:t>
      </w:r>
      <w:proofErr w:type="spellStart"/>
      <w:r w:rsidR="00AA7372" w:rsidRPr="00582829">
        <w:rPr>
          <w:lang w:val="en-US"/>
        </w:rPr>
        <w:t>tháng</w:t>
      </w:r>
      <w:proofErr w:type="spellEnd"/>
      <w:r w:rsidR="00AA7372" w:rsidRPr="00582829">
        <w:rPr>
          <w:lang w:val="en-US"/>
        </w:rPr>
        <w:t xml:space="preserve"> 6 </w:t>
      </w:r>
      <w:proofErr w:type="spellStart"/>
      <w:r w:rsidR="00AA7372" w:rsidRPr="00582829">
        <w:rPr>
          <w:lang w:val="en-US"/>
        </w:rPr>
        <w:t>năm</w:t>
      </w:r>
      <w:proofErr w:type="spellEnd"/>
      <w:r w:rsidR="00AA7372" w:rsidRPr="00582829">
        <w:rPr>
          <w:lang w:val="en-US"/>
        </w:rPr>
        <w:t xml:space="preserve"> 2010 </w:t>
      </w:r>
      <w:proofErr w:type="spellStart"/>
      <w:r w:rsidR="00AA7372" w:rsidRPr="00582829">
        <w:rPr>
          <w:lang w:val="en-US"/>
        </w:rPr>
        <w:t>của</w:t>
      </w:r>
      <w:proofErr w:type="spellEnd"/>
      <w:r w:rsidR="00AA7372" w:rsidRPr="00582829">
        <w:rPr>
          <w:lang w:val="en-US"/>
        </w:rPr>
        <w:t xml:space="preserve"> Quốc </w:t>
      </w:r>
      <w:proofErr w:type="spellStart"/>
      <w:r w:rsidR="00AA7372" w:rsidRPr="00582829">
        <w:rPr>
          <w:lang w:val="en-US"/>
        </w:rPr>
        <w:t>hội</w:t>
      </w:r>
      <w:proofErr w:type="spellEnd"/>
      <w:r w:rsidR="00AA7372" w:rsidRPr="00582829">
        <w:rPr>
          <w:lang w:val="en-US"/>
        </w:rPr>
        <w:t xml:space="preserve"> </w:t>
      </w:r>
      <w:proofErr w:type="spellStart"/>
      <w:r w:rsidR="00AA7372" w:rsidRPr="00582829">
        <w:rPr>
          <w:lang w:val="en-US"/>
        </w:rPr>
        <w:t>quy</w:t>
      </w:r>
      <w:proofErr w:type="spellEnd"/>
      <w:r w:rsidR="00AA7372" w:rsidRPr="00582829">
        <w:rPr>
          <w:lang w:val="en-US"/>
        </w:rPr>
        <w:t xml:space="preserve"> </w:t>
      </w:r>
      <w:proofErr w:type="spellStart"/>
      <w:r w:rsidR="00AA7372" w:rsidRPr="00582829">
        <w:rPr>
          <w:lang w:val="en-US"/>
        </w:rPr>
        <w:t>định</w:t>
      </w:r>
      <w:proofErr w:type="spellEnd"/>
      <w:r w:rsidR="00AA7372" w:rsidRPr="00582829">
        <w:rPr>
          <w:lang w:val="en-US"/>
        </w:rPr>
        <w:t xml:space="preserve"> </w:t>
      </w:r>
      <w:proofErr w:type="spellStart"/>
      <w:r w:rsidR="00AA7372" w:rsidRPr="00582829">
        <w:rPr>
          <w:lang w:val="en-US"/>
        </w:rPr>
        <w:t>về</w:t>
      </w:r>
      <w:proofErr w:type="spellEnd"/>
      <w:r w:rsidR="00AA7372" w:rsidRPr="00582829">
        <w:rPr>
          <w:lang w:val="en-US"/>
        </w:rPr>
        <w:t xml:space="preserve"> </w:t>
      </w:r>
      <w:proofErr w:type="gramStart"/>
      <w:r w:rsidR="00AA7372" w:rsidRPr="00582829">
        <w:t>A</w:t>
      </w:r>
      <w:r w:rsidR="00AA7372" w:rsidRPr="00582829">
        <w:rPr>
          <w:lang w:val="en-US"/>
        </w:rPr>
        <w:t>n</w:t>
      </w:r>
      <w:proofErr w:type="gramEnd"/>
      <w:r w:rsidR="00AA7372" w:rsidRPr="00582829">
        <w:rPr>
          <w:lang w:val="en-US"/>
        </w:rPr>
        <w:t xml:space="preserve"> </w:t>
      </w:r>
      <w:proofErr w:type="spellStart"/>
      <w:r w:rsidR="00AA7372" w:rsidRPr="00582829">
        <w:rPr>
          <w:lang w:val="en-US"/>
        </w:rPr>
        <w:t>toàn</w:t>
      </w:r>
      <w:proofErr w:type="spellEnd"/>
      <w:r w:rsidR="00AA7372" w:rsidRPr="00582829">
        <w:rPr>
          <w:lang w:val="en-US"/>
        </w:rPr>
        <w:t xml:space="preserve"> </w:t>
      </w:r>
      <w:proofErr w:type="spellStart"/>
      <w:r w:rsidR="00AA7372" w:rsidRPr="00582829">
        <w:rPr>
          <w:lang w:val="en-US"/>
        </w:rPr>
        <w:t>thực</w:t>
      </w:r>
      <w:proofErr w:type="spellEnd"/>
      <w:r w:rsidR="00AA7372" w:rsidRPr="00582829">
        <w:rPr>
          <w:lang w:val="en-US"/>
        </w:rPr>
        <w:t xml:space="preserve"> </w:t>
      </w:r>
      <w:proofErr w:type="spellStart"/>
      <w:r w:rsidR="00AA7372" w:rsidRPr="002B288A">
        <w:rPr>
          <w:lang w:val="en-US"/>
        </w:rPr>
        <w:t>phẩm</w:t>
      </w:r>
      <w:proofErr w:type="spellEnd"/>
      <w:r w:rsidR="00AA7372" w:rsidRPr="00AA7372">
        <w:rPr>
          <w:bCs/>
        </w:rPr>
        <w:t xml:space="preserve"> </w:t>
      </w:r>
      <w:r w:rsidRPr="00AA7372">
        <w:rPr>
          <w:bCs/>
        </w:rPr>
        <w:t xml:space="preserve">và điểm đ, khoản 1, Điều 4 </w:t>
      </w:r>
      <w:r w:rsidR="00AA7372" w:rsidRPr="003548BD">
        <w:t>N</w:t>
      </w:r>
      <w:proofErr w:type="spellStart"/>
      <w:r w:rsidR="00AA7372" w:rsidRPr="003548BD">
        <w:rPr>
          <w:lang w:val="en-US"/>
        </w:rPr>
        <w:t>ghị</w:t>
      </w:r>
      <w:proofErr w:type="spellEnd"/>
      <w:r w:rsidR="00AA7372" w:rsidRPr="003548BD">
        <w:rPr>
          <w:lang w:val="en-US"/>
        </w:rPr>
        <w:t xml:space="preserve"> </w:t>
      </w:r>
      <w:proofErr w:type="spellStart"/>
      <w:r w:rsidR="00AA7372" w:rsidRPr="003548BD">
        <w:rPr>
          <w:lang w:val="en-US"/>
        </w:rPr>
        <w:t>định</w:t>
      </w:r>
      <w:proofErr w:type="spellEnd"/>
      <w:r w:rsidR="00AA7372" w:rsidRPr="003548BD">
        <w:rPr>
          <w:lang w:val="en-US"/>
        </w:rPr>
        <w:t xml:space="preserve"> </w:t>
      </w:r>
      <w:proofErr w:type="spellStart"/>
      <w:r w:rsidR="00AA7372" w:rsidRPr="003548BD">
        <w:rPr>
          <w:lang w:val="en-US"/>
        </w:rPr>
        <w:t>số</w:t>
      </w:r>
      <w:proofErr w:type="spellEnd"/>
      <w:r w:rsidR="00AA7372" w:rsidRPr="003548BD">
        <w:rPr>
          <w:lang w:val="en-US"/>
        </w:rPr>
        <w:t xml:space="preserve"> </w:t>
      </w:r>
      <w:r w:rsidR="00AA7372" w:rsidRPr="003548BD">
        <w:t>155</w:t>
      </w:r>
      <w:r w:rsidR="00AA7372" w:rsidRPr="003548BD">
        <w:rPr>
          <w:lang w:val="en-US"/>
        </w:rPr>
        <w:t xml:space="preserve">/2018/NĐ-CP </w:t>
      </w:r>
      <w:proofErr w:type="spellStart"/>
      <w:r w:rsidR="00AA7372" w:rsidRPr="003548BD">
        <w:rPr>
          <w:lang w:val="en-US"/>
        </w:rPr>
        <w:t>ngày</w:t>
      </w:r>
      <w:proofErr w:type="spellEnd"/>
      <w:r w:rsidR="00AA7372" w:rsidRPr="003548BD">
        <w:rPr>
          <w:lang w:val="en-US"/>
        </w:rPr>
        <w:t xml:space="preserve"> 12 </w:t>
      </w:r>
      <w:proofErr w:type="spellStart"/>
      <w:r w:rsidR="00AA7372" w:rsidRPr="003548BD">
        <w:rPr>
          <w:lang w:val="en-US"/>
        </w:rPr>
        <w:t>tháng</w:t>
      </w:r>
      <w:proofErr w:type="spellEnd"/>
      <w:r w:rsidR="00AA7372" w:rsidRPr="003548BD">
        <w:rPr>
          <w:lang w:val="en-US"/>
        </w:rPr>
        <w:t xml:space="preserve"> 11 </w:t>
      </w:r>
      <w:proofErr w:type="spellStart"/>
      <w:r w:rsidR="00AA7372" w:rsidRPr="003548BD">
        <w:rPr>
          <w:lang w:val="en-US"/>
        </w:rPr>
        <w:t>năm</w:t>
      </w:r>
      <w:proofErr w:type="spellEnd"/>
      <w:r w:rsidR="00AA7372" w:rsidRPr="003548BD">
        <w:rPr>
          <w:lang w:val="en-US"/>
        </w:rPr>
        <w:t xml:space="preserve"> 2018 </w:t>
      </w:r>
      <w:proofErr w:type="spellStart"/>
      <w:r w:rsidR="00AA7372" w:rsidRPr="003548BD">
        <w:rPr>
          <w:lang w:val="en-US"/>
        </w:rPr>
        <w:t>của</w:t>
      </w:r>
      <w:proofErr w:type="spellEnd"/>
      <w:r w:rsidR="00AA7372" w:rsidRPr="003548BD">
        <w:rPr>
          <w:lang w:val="en-US"/>
        </w:rPr>
        <w:t xml:space="preserve"> </w:t>
      </w:r>
      <w:proofErr w:type="spellStart"/>
      <w:r w:rsidR="00AA7372" w:rsidRPr="003548BD">
        <w:rPr>
          <w:lang w:val="en-US"/>
        </w:rPr>
        <w:t>Chính</w:t>
      </w:r>
      <w:proofErr w:type="spellEnd"/>
      <w:r w:rsidR="00AA7372" w:rsidRPr="003548BD">
        <w:rPr>
          <w:lang w:val="en-US"/>
        </w:rPr>
        <w:t xml:space="preserve"> </w:t>
      </w:r>
      <w:proofErr w:type="spellStart"/>
      <w:r w:rsidR="00AA7372" w:rsidRPr="003548BD">
        <w:rPr>
          <w:lang w:val="en-US"/>
        </w:rPr>
        <w:t>phủ</w:t>
      </w:r>
      <w:proofErr w:type="spellEnd"/>
      <w:r w:rsidR="00AA7372" w:rsidRPr="003548BD">
        <w:rPr>
          <w:lang w:val="en-US"/>
        </w:rPr>
        <w:t xml:space="preserve"> </w:t>
      </w:r>
      <w:proofErr w:type="spellStart"/>
      <w:r w:rsidR="00AA7372" w:rsidRPr="003548BD">
        <w:rPr>
          <w:lang w:val="en-US"/>
        </w:rPr>
        <w:t>về</w:t>
      </w:r>
      <w:proofErr w:type="spellEnd"/>
      <w:r w:rsidR="00AA7372" w:rsidRPr="003548BD">
        <w:rPr>
          <w:lang w:val="en-US"/>
        </w:rPr>
        <w:t xml:space="preserve"> </w:t>
      </w:r>
      <w:proofErr w:type="spellStart"/>
      <w:r w:rsidR="00AA7372" w:rsidRPr="003548BD">
        <w:rPr>
          <w:lang w:val="en-US"/>
        </w:rPr>
        <w:t>sửa</w:t>
      </w:r>
      <w:proofErr w:type="spellEnd"/>
      <w:r w:rsidR="00AA7372" w:rsidRPr="003548BD">
        <w:rPr>
          <w:lang w:val="en-US"/>
        </w:rPr>
        <w:t xml:space="preserve"> </w:t>
      </w:r>
      <w:proofErr w:type="spellStart"/>
      <w:r w:rsidR="00AA7372" w:rsidRPr="003548BD">
        <w:rPr>
          <w:lang w:val="en-US"/>
        </w:rPr>
        <w:t>đổi</w:t>
      </w:r>
      <w:proofErr w:type="spellEnd"/>
      <w:r w:rsidR="00AA7372" w:rsidRPr="003548BD">
        <w:rPr>
          <w:lang w:val="en-US"/>
        </w:rPr>
        <w:t xml:space="preserve">, </w:t>
      </w:r>
      <w:proofErr w:type="spellStart"/>
      <w:r w:rsidR="00AA7372" w:rsidRPr="003548BD">
        <w:rPr>
          <w:lang w:val="en-US"/>
        </w:rPr>
        <w:t>bổ</w:t>
      </w:r>
      <w:proofErr w:type="spellEnd"/>
      <w:r w:rsidR="00AA7372" w:rsidRPr="003548BD">
        <w:rPr>
          <w:lang w:val="en-US"/>
        </w:rPr>
        <w:t xml:space="preserve"> sung </w:t>
      </w:r>
      <w:proofErr w:type="spellStart"/>
      <w:r w:rsidR="00AA7372" w:rsidRPr="003548BD">
        <w:rPr>
          <w:lang w:val="en-US"/>
        </w:rPr>
        <w:t>một</w:t>
      </w:r>
      <w:proofErr w:type="spellEnd"/>
      <w:r w:rsidR="00AA7372" w:rsidRPr="003548BD">
        <w:rPr>
          <w:lang w:val="en-US"/>
        </w:rPr>
        <w:t xml:space="preserve"> </w:t>
      </w:r>
      <w:proofErr w:type="spellStart"/>
      <w:r w:rsidR="00AA7372" w:rsidRPr="003548BD">
        <w:rPr>
          <w:lang w:val="en-US"/>
        </w:rPr>
        <w:t>số</w:t>
      </w:r>
      <w:proofErr w:type="spellEnd"/>
      <w:r w:rsidR="00AA7372" w:rsidRPr="003548BD">
        <w:rPr>
          <w:lang w:val="en-US"/>
        </w:rPr>
        <w:t xml:space="preserve"> </w:t>
      </w:r>
      <w:proofErr w:type="spellStart"/>
      <w:r w:rsidR="00AA7372" w:rsidRPr="003548BD">
        <w:rPr>
          <w:lang w:val="en-US"/>
        </w:rPr>
        <w:t>quy</w:t>
      </w:r>
      <w:proofErr w:type="spellEnd"/>
      <w:r w:rsidR="00AA7372" w:rsidRPr="003548BD">
        <w:rPr>
          <w:lang w:val="en-US"/>
        </w:rPr>
        <w:t xml:space="preserve"> </w:t>
      </w:r>
      <w:proofErr w:type="spellStart"/>
      <w:r w:rsidR="00AA7372" w:rsidRPr="003548BD">
        <w:rPr>
          <w:lang w:val="en-US"/>
        </w:rPr>
        <w:t>định</w:t>
      </w:r>
      <w:proofErr w:type="spellEnd"/>
      <w:r w:rsidR="00AA7372" w:rsidRPr="003548BD">
        <w:rPr>
          <w:lang w:val="en-US"/>
        </w:rPr>
        <w:t xml:space="preserve"> </w:t>
      </w:r>
      <w:proofErr w:type="spellStart"/>
      <w:r w:rsidR="00AA7372" w:rsidRPr="003548BD">
        <w:rPr>
          <w:lang w:val="en-US"/>
        </w:rPr>
        <w:t>liên</w:t>
      </w:r>
      <w:proofErr w:type="spellEnd"/>
      <w:r w:rsidR="00AA7372" w:rsidRPr="003548BD">
        <w:rPr>
          <w:lang w:val="en-US"/>
        </w:rPr>
        <w:t xml:space="preserve"> </w:t>
      </w:r>
      <w:proofErr w:type="spellStart"/>
      <w:r w:rsidR="00AA7372" w:rsidRPr="003548BD">
        <w:rPr>
          <w:lang w:val="en-US"/>
        </w:rPr>
        <w:t>quan</w:t>
      </w:r>
      <w:proofErr w:type="spellEnd"/>
      <w:r w:rsidR="00AA7372" w:rsidRPr="003548BD">
        <w:rPr>
          <w:lang w:val="en-US"/>
        </w:rPr>
        <w:t xml:space="preserve"> </w:t>
      </w:r>
      <w:proofErr w:type="spellStart"/>
      <w:r w:rsidR="00AA7372" w:rsidRPr="003548BD">
        <w:rPr>
          <w:lang w:val="en-US"/>
        </w:rPr>
        <w:t>điều</w:t>
      </w:r>
      <w:proofErr w:type="spellEnd"/>
      <w:r w:rsidR="00AA7372" w:rsidRPr="003548BD">
        <w:rPr>
          <w:lang w:val="en-US"/>
        </w:rPr>
        <w:t xml:space="preserve"> </w:t>
      </w:r>
      <w:proofErr w:type="spellStart"/>
      <w:r w:rsidR="00AA7372" w:rsidRPr="003548BD">
        <w:rPr>
          <w:lang w:val="en-US"/>
        </w:rPr>
        <w:t>kiện</w:t>
      </w:r>
      <w:proofErr w:type="spellEnd"/>
      <w:r w:rsidR="00AA7372" w:rsidRPr="003548BD">
        <w:rPr>
          <w:lang w:val="en-US"/>
        </w:rPr>
        <w:t xml:space="preserve"> </w:t>
      </w:r>
      <w:proofErr w:type="spellStart"/>
      <w:r w:rsidR="00AA7372" w:rsidRPr="003548BD">
        <w:rPr>
          <w:lang w:val="en-US"/>
        </w:rPr>
        <w:t>đầu</w:t>
      </w:r>
      <w:proofErr w:type="spellEnd"/>
      <w:r w:rsidR="00AA7372" w:rsidRPr="003548BD">
        <w:rPr>
          <w:lang w:val="en-US"/>
        </w:rPr>
        <w:t xml:space="preserve"> </w:t>
      </w:r>
      <w:proofErr w:type="spellStart"/>
      <w:r w:rsidR="00AA7372" w:rsidRPr="003548BD">
        <w:rPr>
          <w:lang w:val="en-US"/>
        </w:rPr>
        <w:t>tư</w:t>
      </w:r>
      <w:proofErr w:type="spellEnd"/>
      <w:r w:rsidR="00AA7372" w:rsidRPr="003548BD">
        <w:rPr>
          <w:lang w:val="en-US"/>
        </w:rPr>
        <w:t xml:space="preserve"> </w:t>
      </w:r>
      <w:proofErr w:type="spellStart"/>
      <w:r w:rsidR="00AA7372" w:rsidRPr="003548BD">
        <w:rPr>
          <w:lang w:val="en-US"/>
        </w:rPr>
        <w:t>kinh</w:t>
      </w:r>
      <w:proofErr w:type="spellEnd"/>
      <w:r w:rsidR="00AA7372" w:rsidRPr="003548BD">
        <w:rPr>
          <w:lang w:val="en-US"/>
        </w:rPr>
        <w:t xml:space="preserve"> </w:t>
      </w:r>
      <w:proofErr w:type="spellStart"/>
      <w:r w:rsidR="00AA7372" w:rsidRPr="003548BD">
        <w:rPr>
          <w:lang w:val="en-US"/>
        </w:rPr>
        <w:t>doanh</w:t>
      </w:r>
      <w:proofErr w:type="spellEnd"/>
      <w:r w:rsidR="00AA7372" w:rsidRPr="003548BD">
        <w:rPr>
          <w:lang w:val="en-US"/>
        </w:rPr>
        <w:t xml:space="preserve"> </w:t>
      </w:r>
      <w:proofErr w:type="spellStart"/>
      <w:r w:rsidR="00AA7372" w:rsidRPr="003548BD">
        <w:rPr>
          <w:lang w:val="en-US"/>
        </w:rPr>
        <w:t>thuộc</w:t>
      </w:r>
      <w:proofErr w:type="spellEnd"/>
      <w:r w:rsidR="00AA7372" w:rsidRPr="003548BD">
        <w:rPr>
          <w:lang w:val="en-US"/>
        </w:rPr>
        <w:t xml:space="preserve"> </w:t>
      </w:r>
      <w:proofErr w:type="spellStart"/>
      <w:r w:rsidR="00AA7372" w:rsidRPr="003548BD">
        <w:rPr>
          <w:lang w:val="en-US"/>
        </w:rPr>
        <w:t>phạm</w:t>
      </w:r>
      <w:proofErr w:type="spellEnd"/>
      <w:r w:rsidR="00AA7372" w:rsidRPr="003548BD">
        <w:rPr>
          <w:lang w:val="en-US"/>
        </w:rPr>
        <w:t xml:space="preserve"> vi </w:t>
      </w:r>
      <w:proofErr w:type="spellStart"/>
      <w:r w:rsidR="00AA7372" w:rsidRPr="003548BD">
        <w:rPr>
          <w:lang w:val="en-US"/>
        </w:rPr>
        <w:t>nhà</w:t>
      </w:r>
      <w:proofErr w:type="spellEnd"/>
      <w:r w:rsidR="00AA7372" w:rsidRPr="003548BD">
        <w:rPr>
          <w:lang w:val="en-US"/>
        </w:rPr>
        <w:t xml:space="preserve"> </w:t>
      </w:r>
      <w:proofErr w:type="spellStart"/>
      <w:r w:rsidR="00AA7372" w:rsidRPr="003548BD">
        <w:rPr>
          <w:lang w:val="en-US"/>
        </w:rPr>
        <w:t>nước</w:t>
      </w:r>
      <w:proofErr w:type="spellEnd"/>
      <w:r w:rsidR="00AA7372" w:rsidRPr="003548BD">
        <w:rPr>
          <w:lang w:val="en-US"/>
        </w:rPr>
        <w:t xml:space="preserve"> </w:t>
      </w:r>
      <w:proofErr w:type="spellStart"/>
      <w:r w:rsidR="00AA7372" w:rsidRPr="003548BD">
        <w:rPr>
          <w:lang w:val="en-US"/>
        </w:rPr>
        <w:t>của</w:t>
      </w:r>
      <w:proofErr w:type="spellEnd"/>
      <w:r w:rsidR="00AA7372" w:rsidRPr="003548BD">
        <w:rPr>
          <w:lang w:val="en-US"/>
        </w:rPr>
        <w:t xml:space="preserve"> </w:t>
      </w:r>
      <w:proofErr w:type="spellStart"/>
      <w:r w:rsidR="00AA7372" w:rsidRPr="003548BD">
        <w:rPr>
          <w:lang w:val="en-US"/>
        </w:rPr>
        <w:t>Bộ</w:t>
      </w:r>
      <w:proofErr w:type="spellEnd"/>
      <w:r w:rsidR="00AA7372" w:rsidRPr="003548BD">
        <w:rPr>
          <w:lang w:val="en-US"/>
        </w:rPr>
        <w:t xml:space="preserve"> Y </w:t>
      </w:r>
      <w:proofErr w:type="spellStart"/>
      <w:r w:rsidR="00AA7372" w:rsidRPr="003548BD">
        <w:rPr>
          <w:lang w:val="en-US"/>
        </w:rPr>
        <w:t>tế</w:t>
      </w:r>
      <w:proofErr w:type="spellEnd"/>
      <w:r w:rsidR="00AA7372">
        <w:rPr>
          <w:lang w:val="en-US"/>
        </w:rPr>
        <w:t>.</w:t>
      </w:r>
    </w:p>
  </w:footnote>
  <w:footnote w:id="45">
    <w:p w14:paraId="07B1ED48" w14:textId="00253785" w:rsidR="003A15ED" w:rsidRPr="002B288A" w:rsidRDefault="003A15ED">
      <w:pPr>
        <w:pStyle w:val="FootnoteText"/>
        <w:rPr>
          <w:lang w:val="en-US"/>
        </w:rPr>
      </w:pPr>
      <w:r w:rsidRPr="001F1DCC">
        <w:rPr>
          <w:rStyle w:val="FootnoteReference"/>
        </w:rPr>
        <w:footnoteRef/>
      </w:r>
      <w:r w:rsidRPr="001F1DCC">
        <w:t xml:space="preserve"> </w:t>
      </w:r>
      <w:r w:rsidR="002B288A" w:rsidRPr="00582829">
        <w:t xml:space="preserve">Khoản </w:t>
      </w:r>
      <w:r w:rsidR="002B288A">
        <w:rPr>
          <w:lang w:val="en-US"/>
        </w:rPr>
        <w:t>2</w:t>
      </w:r>
      <w:r w:rsidR="002B288A" w:rsidRPr="00582829">
        <w:t xml:space="preserve"> Điều 28 Luật </w:t>
      </w:r>
      <w:proofErr w:type="spellStart"/>
      <w:r w:rsidR="002B288A" w:rsidRPr="00582829">
        <w:rPr>
          <w:lang w:val="en-US"/>
        </w:rPr>
        <w:t>số</w:t>
      </w:r>
      <w:proofErr w:type="spellEnd"/>
      <w:r w:rsidR="002B288A" w:rsidRPr="00582829">
        <w:rPr>
          <w:lang w:val="en-US"/>
        </w:rPr>
        <w:t xml:space="preserve"> 55/2010/QH12 </w:t>
      </w:r>
      <w:proofErr w:type="spellStart"/>
      <w:r w:rsidR="002B288A" w:rsidRPr="00582829">
        <w:rPr>
          <w:lang w:val="en-US"/>
        </w:rPr>
        <w:t>ngày</w:t>
      </w:r>
      <w:proofErr w:type="spellEnd"/>
      <w:r w:rsidR="002B288A" w:rsidRPr="00582829">
        <w:rPr>
          <w:lang w:val="en-US"/>
        </w:rPr>
        <w:t xml:space="preserve"> 17 </w:t>
      </w:r>
      <w:proofErr w:type="spellStart"/>
      <w:r w:rsidR="002B288A" w:rsidRPr="00582829">
        <w:rPr>
          <w:lang w:val="en-US"/>
        </w:rPr>
        <w:t>tháng</w:t>
      </w:r>
      <w:proofErr w:type="spellEnd"/>
      <w:r w:rsidR="002B288A" w:rsidRPr="00582829">
        <w:rPr>
          <w:lang w:val="en-US"/>
        </w:rPr>
        <w:t xml:space="preserve"> 6 </w:t>
      </w:r>
      <w:proofErr w:type="spellStart"/>
      <w:r w:rsidR="002B288A" w:rsidRPr="00582829">
        <w:rPr>
          <w:lang w:val="en-US"/>
        </w:rPr>
        <w:t>năm</w:t>
      </w:r>
      <w:proofErr w:type="spellEnd"/>
      <w:r w:rsidR="002B288A" w:rsidRPr="00582829">
        <w:rPr>
          <w:lang w:val="en-US"/>
        </w:rPr>
        <w:t xml:space="preserve"> 2010 </w:t>
      </w:r>
      <w:proofErr w:type="spellStart"/>
      <w:r w:rsidR="002B288A" w:rsidRPr="00582829">
        <w:rPr>
          <w:lang w:val="en-US"/>
        </w:rPr>
        <w:t>của</w:t>
      </w:r>
      <w:proofErr w:type="spellEnd"/>
      <w:r w:rsidR="002B288A" w:rsidRPr="00582829">
        <w:rPr>
          <w:lang w:val="en-US"/>
        </w:rPr>
        <w:t xml:space="preserve"> Quốc </w:t>
      </w:r>
      <w:proofErr w:type="spellStart"/>
      <w:r w:rsidR="002B288A" w:rsidRPr="00582829">
        <w:rPr>
          <w:lang w:val="en-US"/>
        </w:rPr>
        <w:t>hội</w:t>
      </w:r>
      <w:proofErr w:type="spellEnd"/>
      <w:r w:rsidR="002B288A" w:rsidRPr="00582829">
        <w:rPr>
          <w:lang w:val="en-US"/>
        </w:rPr>
        <w:t xml:space="preserve"> </w:t>
      </w:r>
      <w:proofErr w:type="spellStart"/>
      <w:r w:rsidR="002B288A" w:rsidRPr="00582829">
        <w:rPr>
          <w:lang w:val="en-US"/>
        </w:rPr>
        <w:t>quy</w:t>
      </w:r>
      <w:proofErr w:type="spellEnd"/>
      <w:r w:rsidR="002B288A" w:rsidRPr="00582829">
        <w:rPr>
          <w:lang w:val="en-US"/>
        </w:rPr>
        <w:t xml:space="preserve"> </w:t>
      </w:r>
      <w:proofErr w:type="spellStart"/>
      <w:r w:rsidR="002B288A" w:rsidRPr="00582829">
        <w:rPr>
          <w:lang w:val="en-US"/>
        </w:rPr>
        <w:t>định</w:t>
      </w:r>
      <w:proofErr w:type="spellEnd"/>
      <w:r w:rsidR="002B288A" w:rsidRPr="00582829">
        <w:rPr>
          <w:lang w:val="en-US"/>
        </w:rPr>
        <w:t xml:space="preserve"> </w:t>
      </w:r>
      <w:proofErr w:type="spellStart"/>
      <w:r w:rsidR="002B288A" w:rsidRPr="00582829">
        <w:rPr>
          <w:lang w:val="en-US"/>
        </w:rPr>
        <w:t>về</w:t>
      </w:r>
      <w:proofErr w:type="spellEnd"/>
      <w:r w:rsidR="002B288A" w:rsidRPr="00582829">
        <w:rPr>
          <w:lang w:val="en-US"/>
        </w:rPr>
        <w:t xml:space="preserve"> </w:t>
      </w:r>
      <w:r w:rsidR="002B288A" w:rsidRPr="00582829">
        <w:t>A</w:t>
      </w:r>
      <w:r w:rsidR="002B288A" w:rsidRPr="00582829">
        <w:rPr>
          <w:lang w:val="en-US"/>
        </w:rPr>
        <w:t xml:space="preserve">n </w:t>
      </w:r>
      <w:proofErr w:type="spellStart"/>
      <w:r w:rsidR="002B288A" w:rsidRPr="00582829">
        <w:rPr>
          <w:lang w:val="en-US"/>
        </w:rPr>
        <w:t>toàn</w:t>
      </w:r>
      <w:proofErr w:type="spellEnd"/>
      <w:r w:rsidR="002B288A" w:rsidRPr="00582829">
        <w:rPr>
          <w:lang w:val="en-US"/>
        </w:rPr>
        <w:t xml:space="preserve"> </w:t>
      </w:r>
      <w:proofErr w:type="spellStart"/>
      <w:r w:rsidR="002B288A" w:rsidRPr="00582829">
        <w:rPr>
          <w:lang w:val="en-US"/>
        </w:rPr>
        <w:t>thực</w:t>
      </w:r>
      <w:proofErr w:type="spellEnd"/>
      <w:r w:rsidR="002B288A" w:rsidRPr="00582829">
        <w:rPr>
          <w:lang w:val="en-US"/>
        </w:rPr>
        <w:t xml:space="preserve"> </w:t>
      </w:r>
      <w:proofErr w:type="spellStart"/>
      <w:r w:rsidR="002B288A" w:rsidRPr="002B288A">
        <w:rPr>
          <w:lang w:val="en-US"/>
        </w:rPr>
        <w:t>phẩm</w:t>
      </w:r>
      <w:proofErr w:type="spellEnd"/>
      <w:r w:rsidR="002B288A">
        <w:rPr>
          <w:color w:val="FF0000"/>
          <w:lang w:val="en-US"/>
        </w:rPr>
        <w:t>.</w:t>
      </w:r>
    </w:p>
  </w:footnote>
  <w:footnote w:id="46">
    <w:p w14:paraId="33F9BEBF" w14:textId="053967AC" w:rsidR="003A15ED" w:rsidRPr="001F1DCC" w:rsidRDefault="003A15ED">
      <w:pPr>
        <w:pStyle w:val="FootnoteText"/>
        <w:rPr>
          <w:lang w:val="en-US"/>
        </w:rPr>
      </w:pPr>
      <w:r w:rsidRPr="001F1DCC">
        <w:rPr>
          <w:rStyle w:val="FootnoteReference"/>
        </w:rPr>
        <w:footnoteRef/>
      </w:r>
      <w:r w:rsidRPr="001F1DCC">
        <w:t xml:space="preserve"> </w:t>
      </w:r>
      <w:r w:rsidR="002B288A" w:rsidRPr="00582829">
        <w:t xml:space="preserve">Khoản </w:t>
      </w:r>
      <w:r w:rsidR="002B288A">
        <w:rPr>
          <w:lang w:val="en-US"/>
        </w:rPr>
        <w:t>4</w:t>
      </w:r>
      <w:r w:rsidR="002B288A" w:rsidRPr="00582829">
        <w:t xml:space="preserve"> Điều 28 Luật </w:t>
      </w:r>
      <w:proofErr w:type="spellStart"/>
      <w:r w:rsidR="002B288A" w:rsidRPr="00582829">
        <w:rPr>
          <w:lang w:val="en-US"/>
        </w:rPr>
        <w:t>số</w:t>
      </w:r>
      <w:proofErr w:type="spellEnd"/>
      <w:r w:rsidR="002B288A" w:rsidRPr="00582829">
        <w:rPr>
          <w:lang w:val="en-US"/>
        </w:rPr>
        <w:t xml:space="preserve"> 55/2010/QH12 </w:t>
      </w:r>
      <w:proofErr w:type="spellStart"/>
      <w:r w:rsidR="002B288A" w:rsidRPr="00582829">
        <w:rPr>
          <w:lang w:val="en-US"/>
        </w:rPr>
        <w:t>ngày</w:t>
      </w:r>
      <w:proofErr w:type="spellEnd"/>
      <w:r w:rsidR="002B288A" w:rsidRPr="00582829">
        <w:rPr>
          <w:lang w:val="en-US"/>
        </w:rPr>
        <w:t xml:space="preserve"> 17 </w:t>
      </w:r>
      <w:proofErr w:type="spellStart"/>
      <w:r w:rsidR="002B288A" w:rsidRPr="00582829">
        <w:rPr>
          <w:lang w:val="en-US"/>
        </w:rPr>
        <w:t>tháng</w:t>
      </w:r>
      <w:proofErr w:type="spellEnd"/>
      <w:r w:rsidR="002B288A" w:rsidRPr="00582829">
        <w:rPr>
          <w:lang w:val="en-US"/>
        </w:rPr>
        <w:t xml:space="preserve"> 6 </w:t>
      </w:r>
      <w:proofErr w:type="spellStart"/>
      <w:r w:rsidR="002B288A" w:rsidRPr="00582829">
        <w:rPr>
          <w:lang w:val="en-US"/>
        </w:rPr>
        <w:t>năm</w:t>
      </w:r>
      <w:proofErr w:type="spellEnd"/>
      <w:r w:rsidR="002B288A" w:rsidRPr="00582829">
        <w:rPr>
          <w:lang w:val="en-US"/>
        </w:rPr>
        <w:t xml:space="preserve"> 2010 </w:t>
      </w:r>
      <w:proofErr w:type="spellStart"/>
      <w:r w:rsidR="002B288A" w:rsidRPr="00582829">
        <w:rPr>
          <w:lang w:val="en-US"/>
        </w:rPr>
        <w:t>của</w:t>
      </w:r>
      <w:proofErr w:type="spellEnd"/>
      <w:r w:rsidR="002B288A" w:rsidRPr="00582829">
        <w:rPr>
          <w:lang w:val="en-US"/>
        </w:rPr>
        <w:t xml:space="preserve"> Quốc </w:t>
      </w:r>
      <w:proofErr w:type="spellStart"/>
      <w:r w:rsidR="002B288A" w:rsidRPr="00582829">
        <w:rPr>
          <w:lang w:val="en-US"/>
        </w:rPr>
        <w:t>hội</w:t>
      </w:r>
      <w:proofErr w:type="spellEnd"/>
      <w:r w:rsidR="002B288A" w:rsidRPr="00582829">
        <w:rPr>
          <w:lang w:val="en-US"/>
        </w:rPr>
        <w:t xml:space="preserve"> </w:t>
      </w:r>
      <w:proofErr w:type="spellStart"/>
      <w:r w:rsidR="002B288A" w:rsidRPr="00582829">
        <w:rPr>
          <w:lang w:val="en-US"/>
        </w:rPr>
        <w:t>quy</w:t>
      </w:r>
      <w:proofErr w:type="spellEnd"/>
      <w:r w:rsidR="002B288A" w:rsidRPr="00582829">
        <w:rPr>
          <w:lang w:val="en-US"/>
        </w:rPr>
        <w:t xml:space="preserve"> </w:t>
      </w:r>
      <w:proofErr w:type="spellStart"/>
      <w:r w:rsidR="002B288A" w:rsidRPr="00582829">
        <w:rPr>
          <w:lang w:val="en-US"/>
        </w:rPr>
        <w:t>định</w:t>
      </w:r>
      <w:proofErr w:type="spellEnd"/>
      <w:r w:rsidR="002B288A" w:rsidRPr="00582829">
        <w:rPr>
          <w:lang w:val="en-US"/>
        </w:rPr>
        <w:t xml:space="preserve"> </w:t>
      </w:r>
      <w:proofErr w:type="spellStart"/>
      <w:r w:rsidR="002B288A" w:rsidRPr="00582829">
        <w:rPr>
          <w:lang w:val="en-US"/>
        </w:rPr>
        <w:t>về</w:t>
      </w:r>
      <w:proofErr w:type="spellEnd"/>
      <w:r w:rsidR="002B288A" w:rsidRPr="00582829">
        <w:rPr>
          <w:lang w:val="en-US"/>
        </w:rPr>
        <w:t xml:space="preserve"> </w:t>
      </w:r>
      <w:r w:rsidR="002B288A" w:rsidRPr="00582829">
        <w:t>A</w:t>
      </w:r>
      <w:r w:rsidR="002B288A" w:rsidRPr="00582829">
        <w:rPr>
          <w:lang w:val="en-US"/>
        </w:rPr>
        <w:t xml:space="preserve">n </w:t>
      </w:r>
      <w:proofErr w:type="spellStart"/>
      <w:r w:rsidR="002B288A" w:rsidRPr="00582829">
        <w:rPr>
          <w:lang w:val="en-US"/>
        </w:rPr>
        <w:t>toàn</w:t>
      </w:r>
      <w:proofErr w:type="spellEnd"/>
      <w:r w:rsidR="002B288A" w:rsidRPr="00582829">
        <w:rPr>
          <w:lang w:val="en-US"/>
        </w:rPr>
        <w:t xml:space="preserve"> </w:t>
      </w:r>
      <w:proofErr w:type="spellStart"/>
      <w:r w:rsidR="002B288A" w:rsidRPr="00582829">
        <w:rPr>
          <w:lang w:val="en-US"/>
        </w:rPr>
        <w:t>thực</w:t>
      </w:r>
      <w:proofErr w:type="spellEnd"/>
      <w:r w:rsidR="002B288A" w:rsidRPr="00582829">
        <w:rPr>
          <w:lang w:val="en-US"/>
        </w:rPr>
        <w:t xml:space="preserve"> </w:t>
      </w:r>
      <w:proofErr w:type="spellStart"/>
      <w:r w:rsidR="002B288A" w:rsidRPr="002B288A">
        <w:rPr>
          <w:lang w:val="en-US"/>
        </w:rPr>
        <w:t>phẩm</w:t>
      </w:r>
      <w:proofErr w:type="spellEnd"/>
      <w:r w:rsidR="002B288A">
        <w:rPr>
          <w:color w:val="FF0000"/>
          <w:lang w:val="en-US"/>
        </w:rPr>
        <w:t>.</w:t>
      </w:r>
    </w:p>
  </w:footnote>
  <w:footnote w:id="47">
    <w:p w14:paraId="18A7B009" w14:textId="365FA00A" w:rsidR="003548BD" w:rsidRPr="001F1DCC" w:rsidRDefault="003548BD">
      <w:pPr>
        <w:pStyle w:val="FootnoteText"/>
        <w:rPr>
          <w:lang w:val="en-US"/>
        </w:rPr>
      </w:pPr>
      <w:r w:rsidRPr="001F1DCC">
        <w:rPr>
          <w:rStyle w:val="FootnoteReference"/>
        </w:rPr>
        <w:footnoteRef/>
      </w:r>
      <w:r w:rsidRPr="001F1DCC">
        <w:t xml:space="preserve"> </w:t>
      </w:r>
      <w:r w:rsidRPr="00582829">
        <w:t xml:space="preserve">Khoản </w:t>
      </w:r>
      <w:r>
        <w:rPr>
          <w:lang w:val="en-US"/>
        </w:rPr>
        <w:t>2</w:t>
      </w:r>
      <w:r w:rsidRPr="00582829">
        <w:t xml:space="preserve"> Điều 2</w:t>
      </w:r>
      <w:r>
        <w:rPr>
          <w:lang w:val="en-US"/>
        </w:rPr>
        <w:t>9</w:t>
      </w:r>
      <w:r w:rsidRPr="00582829">
        <w:t xml:space="preserve"> Luật </w:t>
      </w:r>
      <w:proofErr w:type="spellStart"/>
      <w:r w:rsidRPr="00582829">
        <w:rPr>
          <w:lang w:val="en-US"/>
        </w:rPr>
        <w:t>số</w:t>
      </w:r>
      <w:proofErr w:type="spellEnd"/>
      <w:r w:rsidRPr="00582829">
        <w:rPr>
          <w:lang w:val="en-US"/>
        </w:rPr>
        <w:t xml:space="preserve"> 55/2010/QH12 </w:t>
      </w:r>
      <w:proofErr w:type="spellStart"/>
      <w:r w:rsidRPr="00582829">
        <w:rPr>
          <w:lang w:val="en-US"/>
        </w:rPr>
        <w:t>ngày</w:t>
      </w:r>
      <w:proofErr w:type="spellEnd"/>
      <w:r w:rsidRPr="00582829">
        <w:rPr>
          <w:lang w:val="en-US"/>
        </w:rPr>
        <w:t xml:space="preserve"> 17 </w:t>
      </w:r>
      <w:proofErr w:type="spellStart"/>
      <w:r w:rsidRPr="00582829">
        <w:rPr>
          <w:lang w:val="en-US"/>
        </w:rPr>
        <w:t>tháng</w:t>
      </w:r>
      <w:proofErr w:type="spellEnd"/>
      <w:r w:rsidRPr="00582829">
        <w:rPr>
          <w:lang w:val="en-US"/>
        </w:rPr>
        <w:t xml:space="preserve"> 6 </w:t>
      </w:r>
      <w:proofErr w:type="spellStart"/>
      <w:r w:rsidRPr="00582829">
        <w:rPr>
          <w:lang w:val="en-US"/>
        </w:rPr>
        <w:t>năm</w:t>
      </w:r>
      <w:proofErr w:type="spellEnd"/>
      <w:r w:rsidRPr="00582829">
        <w:rPr>
          <w:lang w:val="en-US"/>
        </w:rPr>
        <w:t xml:space="preserve"> 2010 </w:t>
      </w:r>
      <w:proofErr w:type="spellStart"/>
      <w:r w:rsidRPr="00582829">
        <w:rPr>
          <w:lang w:val="en-US"/>
        </w:rPr>
        <w:t>của</w:t>
      </w:r>
      <w:proofErr w:type="spellEnd"/>
      <w:r w:rsidRPr="00582829">
        <w:rPr>
          <w:lang w:val="en-US"/>
        </w:rPr>
        <w:t xml:space="preserve"> Quốc </w:t>
      </w:r>
      <w:proofErr w:type="spellStart"/>
      <w:r w:rsidRPr="00582829">
        <w:rPr>
          <w:lang w:val="en-US"/>
        </w:rPr>
        <w:t>hội</w:t>
      </w:r>
      <w:proofErr w:type="spellEnd"/>
      <w:r w:rsidRPr="00582829">
        <w:rPr>
          <w:lang w:val="en-US"/>
        </w:rPr>
        <w:t xml:space="preserve"> </w:t>
      </w:r>
      <w:proofErr w:type="spellStart"/>
      <w:r w:rsidRPr="00582829">
        <w:rPr>
          <w:lang w:val="en-US"/>
        </w:rPr>
        <w:t>quy</w:t>
      </w:r>
      <w:proofErr w:type="spellEnd"/>
      <w:r w:rsidRPr="00582829">
        <w:rPr>
          <w:lang w:val="en-US"/>
        </w:rPr>
        <w:t xml:space="preserve"> </w:t>
      </w:r>
      <w:proofErr w:type="spellStart"/>
      <w:r w:rsidRPr="00582829">
        <w:rPr>
          <w:lang w:val="en-US"/>
        </w:rPr>
        <w:t>định</w:t>
      </w:r>
      <w:proofErr w:type="spellEnd"/>
      <w:r w:rsidRPr="00582829">
        <w:rPr>
          <w:lang w:val="en-US"/>
        </w:rPr>
        <w:t xml:space="preserve"> </w:t>
      </w:r>
      <w:proofErr w:type="spellStart"/>
      <w:r w:rsidRPr="00582829">
        <w:rPr>
          <w:lang w:val="en-US"/>
        </w:rPr>
        <w:t>về</w:t>
      </w:r>
      <w:proofErr w:type="spellEnd"/>
      <w:r w:rsidRPr="00582829">
        <w:rPr>
          <w:lang w:val="en-US"/>
        </w:rPr>
        <w:t xml:space="preserve"> </w:t>
      </w:r>
      <w:r w:rsidRPr="00582829">
        <w:t>A</w:t>
      </w:r>
      <w:r w:rsidRPr="00582829">
        <w:rPr>
          <w:lang w:val="en-US"/>
        </w:rPr>
        <w:t xml:space="preserve">n </w:t>
      </w:r>
      <w:proofErr w:type="spellStart"/>
      <w:r w:rsidRPr="00582829">
        <w:rPr>
          <w:lang w:val="en-US"/>
        </w:rPr>
        <w:t>toàn</w:t>
      </w:r>
      <w:proofErr w:type="spellEnd"/>
      <w:r w:rsidRPr="00582829">
        <w:rPr>
          <w:lang w:val="en-US"/>
        </w:rPr>
        <w:t xml:space="preserve"> </w:t>
      </w:r>
      <w:proofErr w:type="spellStart"/>
      <w:r w:rsidRPr="00582829">
        <w:rPr>
          <w:lang w:val="en-US"/>
        </w:rPr>
        <w:t>thực</w:t>
      </w:r>
      <w:proofErr w:type="spellEnd"/>
      <w:r w:rsidRPr="00582829">
        <w:rPr>
          <w:lang w:val="en-US"/>
        </w:rPr>
        <w:t xml:space="preserve"> </w:t>
      </w:r>
      <w:proofErr w:type="spellStart"/>
      <w:r w:rsidRPr="002B288A">
        <w:rPr>
          <w:lang w:val="en-US"/>
        </w:rPr>
        <w:t>phẩm</w:t>
      </w:r>
      <w:proofErr w:type="spellEnd"/>
    </w:p>
  </w:footnote>
  <w:footnote w:id="48">
    <w:p w14:paraId="6A93E255" w14:textId="09C7E8A4" w:rsidR="003548BD" w:rsidRPr="00405E32" w:rsidRDefault="003548BD">
      <w:pPr>
        <w:pStyle w:val="FootnoteText"/>
        <w:rPr>
          <w:lang w:val="en-US"/>
        </w:rPr>
      </w:pPr>
      <w:r w:rsidRPr="001F1DCC">
        <w:rPr>
          <w:rStyle w:val="FootnoteReference"/>
        </w:rPr>
        <w:footnoteRef/>
      </w:r>
      <w:r w:rsidRPr="001F1DCC">
        <w:t xml:space="preserve"> </w:t>
      </w:r>
      <w:r w:rsidRPr="00582829">
        <w:t xml:space="preserve">Khoản </w:t>
      </w:r>
      <w:r>
        <w:rPr>
          <w:lang w:val="en-US"/>
        </w:rPr>
        <w:t>3</w:t>
      </w:r>
      <w:r w:rsidRPr="00582829">
        <w:t xml:space="preserve"> Điều 28 Luật </w:t>
      </w:r>
      <w:proofErr w:type="spellStart"/>
      <w:r w:rsidRPr="00582829">
        <w:rPr>
          <w:lang w:val="en-US"/>
        </w:rPr>
        <w:t>số</w:t>
      </w:r>
      <w:proofErr w:type="spellEnd"/>
      <w:r w:rsidRPr="00582829">
        <w:rPr>
          <w:lang w:val="en-US"/>
        </w:rPr>
        <w:t xml:space="preserve"> 55/2010/QH12 </w:t>
      </w:r>
      <w:proofErr w:type="spellStart"/>
      <w:r w:rsidRPr="00582829">
        <w:rPr>
          <w:lang w:val="en-US"/>
        </w:rPr>
        <w:t>ngày</w:t>
      </w:r>
      <w:proofErr w:type="spellEnd"/>
      <w:r w:rsidRPr="00582829">
        <w:rPr>
          <w:lang w:val="en-US"/>
        </w:rPr>
        <w:t xml:space="preserve"> 17 </w:t>
      </w:r>
      <w:proofErr w:type="spellStart"/>
      <w:r w:rsidRPr="00582829">
        <w:rPr>
          <w:lang w:val="en-US"/>
        </w:rPr>
        <w:t>tháng</w:t>
      </w:r>
      <w:proofErr w:type="spellEnd"/>
      <w:r w:rsidRPr="00582829">
        <w:rPr>
          <w:lang w:val="en-US"/>
        </w:rPr>
        <w:t xml:space="preserve"> 6 </w:t>
      </w:r>
      <w:proofErr w:type="spellStart"/>
      <w:r w:rsidRPr="00582829">
        <w:rPr>
          <w:lang w:val="en-US"/>
        </w:rPr>
        <w:t>năm</w:t>
      </w:r>
      <w:proofErr w:type="spellEnd"/>
      <w:r w:rsidRPr="00582829">
        <w:rPr>
          <w:lang w:val="en-US"/>
        </w:rPr>
        <w:t xml:space="preserve"> 2010 </w:t>
      </w:r>
      <w:proofErr w:type="spellStart"/>
      <w:r w:rsidRPr="00582829">
        <w:rPr>
          <w:lang w:val="en-US"/>
        </w:rPr>
        <w:t>của</w:t>
      </w:r>
      <w:proofErr w:type="spellEnd"/>
      <w:r w:rsidRPr="00582829">
        <w:rPr>
          <w:lang w:val="en-US"/>
        </w:rPr>
        <w:t xml:space="preserve"> Quốc </w:t>
      </w:r>
      <w:proofErr w:type="spellStart"/>
      <w:r w:rsidRPr="00582829">
        <w:rPr>
          <w:lang w:val="en-US"/>
        </w:rPr>
        <w:t>hội</w:t>
      </w:r>
      <w:proofErr w:type="spellEnd"/>
      <w:r w:rsidRPr="00582829">
        <w:rPr>
          <w:lang w:val="en-US"/>
        </w:rPr>
        <w:t xml:space="preserve"> </w:t>
      </w:r>
      <w:proofErr w:type="spellStart"/>
      <w:r w:rsidRPr="00582829">
        <w:rPr>
          <w:lang w:val="en-US"/>
        </w:rPr>
        <w:t>quy</w:t>
      </w:r>
      <w:proofErr w:type="spellEnd"/>
      <w:r w:rsidRPr="00582829">
        <w:rPr>
          <w:lang w:val="en-US"/>
        </w:rPr>
        <w:t xml:space="preserve"> </w:t>
      </w:r>
      <w:proofErr w:type="spellStart"/>
      <w:r w:rsidRPr="00582829">
        <w:rPr>
          <w:lang w:val="en-US"/>
        </w:rPr>
        <w:t>định</w:t>
      </w:r>
      <w:proofErr w:type="spellEnd"/>
      <w:r w:rsidRPr="00582829">
        <w:rPr>
          <w:lang w:val="en-US"/>
        </w:rPr>
        <w:t xml:space="preserve"> </w:t>
      </w:r>
      <w:proofErr w:type="spellStart"/>
      <w:r w:rsidRPr="00582829">
        <w:rPr>
          <w:lang w:val="en-US"/>
        </w:rPr>
        <w:t>về</w:t>
      </w:r>
      <w:proofErr w:type="spellEnd"/>
      <w:r w:rsidRPr="00582829">
        <w:rPr>
          <w:lang w:val="en-US"/>
        </w:rPr>
        <w:t xml:space="preserve"> </w:t>
      </w:r>
      <w:r w:rsidRPr="00582829">
        <w:t>A</w:t>
      </w:r>
      <w:r w:rsidRPr="00582829">
        <w:rPr>
          <w:lang w:val="en-US"/>
        </w:rPr>
        <w:t xml:space="preserve">n </w:t>
      </w:r>
      <w:proofErr w:type="spellStart"/>
      <w:r w:rsidRPr="00582829">
        <w:rPr>
          <w:lang w:val="en-US"/>
        </w:rPr>
        <w:t>toàn</w:t>
      </w:r>
      <w:proofErr w:type="spellEnd"/>
      <w:r w:rsidRPr="00582829">
        <w:rPr>
          <w:lang w:val="en-US"/>
        </w:rPr>
        <w:t xml:space="preserve"> </w:t>
      </w:r>
      <w:proofErr w:type="spellStart"/>
      <w:r w:rsidRPr="00582829">
        <w:rPr>
          <w:lang w:val="en-US"/>
        </w:rPr>
        <w:t>thực</w:t>
      </w:r>
      <w:proofErr w:type="spellEnd"/>
      <w:r w:rsidRPr="00582829">
        <w:rPr>
          <w:lang w:val="en-US"/>
        </w:rPr>
        <w:t xml:space="preserve"> </w:t>
      </w:r>
      <w:proofErr w:type="spellStart"/>
      <w:r w:rsidRPr="002B288A">
        <w:rPr>
          <w:lang w:val="en-US"/>
        </w:rPr>
        <w:t>phẩm</w:t>
      </w:r>
      <w:proofErr w:type="spellEnd"/>
      <w:r w:rsidRPr="001F1DCC">
        <w:rPr>
          <w:color w:val="FF0000"/>
        </w:rPr>
        <w:t xml:space="preserve">; </w:t>
      </w:r>
      <w:r w:rsidRPr="002B288A">
        <w:t xml:space="preserve">Điểm </w:t>
      </w:r>
      <w:r>
        <w:rPr>
          <w:lang w:val="en-US"/>
        </w:rPr>
        <w:t>c</w:t>
      </w:r>
      <w:r w:rsidRPr="002B288A">
        <w:t xml:space="preserve"> Khoản 1 Điều 4 N</w:t>
      </w:r>
      <w:proofErr w:type="spellStart"/>
      <w:r w:rsidRPr="002B288A">
        <w:rPr>
          <w:lang w:val="en-US"/>
        </w:rPr>
        <w:t>ghị</w:t>
      </w:r>
      <w:proofErr w:type="spellEnd"/>
      <w:r w:rsidRPr="002B288A">
        <w:rPr>
          <w:lang w:val="en-US"/>
        </w:rPr>
        <w:t xml:space="preserve"> </w:t>
      </w:r>
      <w:proofErr w:type="spellStart"/>
      <w:r w:rsidRPr="002B288A">
        <w:rPr>
          <w:lang w:val="en-US"/>
        </w:rPr>
        <w:t>định</w:t>
      </w:r>
      <w:proofErr w:type="spellEnd"/>
      <w:r w:rsidRPr="002B288A">
        <w:rPr>
          <w:lang w:val="en-US"/>
        </w:rPr>
        <w:t xml:space="preserve"> </w:t>
      </w:r>
      <w:proofErr w:type="spellStart"/>
      <w:r w:rsidRPr="002B288A">
        <w:rPr>
          <w:lang w:val="en-US"/>
        </w:rPr>
        <w:t>số</w:t>
      </w:r>
      <w:proofErr w:type="spellEnd"/>
      <w:r w:rsidRPr="002B288A">
        <w:rPr>
          <w:lang w:val="en-US"/>
        </w:rPr>
        <w:t xml:space="preserve"> </w:t>
      </w:r>
      <w:r w:rsidRPr="002B288A">
        <w:t>155</w:t>
      </w:r>
      <w:r w:rsidRPr="002B288A">
        <w:rPr>
          <w:lang w:val="en-US"/>
        </w:rPr>
        <w:t xml:space="preserve">/2018/NĐ-CP </w:t>
      </w:r>
      <w:proofErr w:type="spellStart"/>
      <w:r w:rsidRPr="002B288A">
        <w:rPr>
          <w:lang w:val="en-US"/>
        </w:rPr>
        <w:t>ngày</w:t>
      </w:r>
      <w:proofErr w:type="spellEnd"/>
      <w:r w:rsidRPr="002B288A">
        <w:rPr>
          <w:lang w:val="en-US"/>
        </w:rPr>
        <w:t xml:space="preserve"> 12 </w:t>
      </w:r>
      <w:proofErr w:type="spellStart"/>
      <w:r w:rsidRPr="002B288A">
        <w:rPr>
          <w:lang w:val="en-US"/>
        </w:rPr>
        <w:t>tháng</w:t>
      </w:r>
      <w:proofErr w:type="spellEnd"/>
      <w:r w:rsidRPr="002B288A">
        <w:rPr>
          <w:lang w:val="en-US"/>
        </w:rPr>
        <w:t xml:space="preserve"> 11 </w:t>
      </w:r>
      <w:proofErr w:type="spellStart"/>
      <w:r w:rsidRPr="002B288A">
        <w:rPr>
          <w:lang w:val="en-US"/>
        </w:rPr>
        <w:t>năm</w:t>
      </w:r>
      <w:proofErr w:type="spellEnd"/>
      <w:r w:rsidRPr="002B288A">
        <w:rPr>
          <w:lang w:val="en-US"/>
        </w:rPr>
        <w:t xml:space="preserve"> 2018 </w:t>
      </w:r>
      <w:proofErr w:type="spellStart"/>
      <w:r w:rsidRPr="002B288A">
        <w:rPr>
          <w:lang w:val="en-US"/>
        </w:rPr>
        <w:t>của</w:t>
      </w:r>
      <w:proofErr w:type="spellEnd"/>
      <w:r w:rsidRPr="002B288A">
        <w:rPr>
          <w:lang w:val="en-US"/>
        </w:rPr>
        <w:t xml:space="preserve"> </w:t>
      </w:r>
      <w:proofErr w:type="spellStart"/>
      <w:r w:rsidRPr="002B288A">
        <w:rPr>
          <w:lang w:val="en-US"/>
        </w:rPr>
        <w:t>Chính</w:t>
      </w:r>
      <w:proofErr w:type="spellEnd"/>
      <w:r w:rsidRPr="002B288A">
        <w:rPr>
          <w:lang w:val="en-US"/>
        </w:rPr>
        <w:t xml:space="preserve"> </w:t>
      </w:r>
      <w:proofErr w:type="spellStart"/>
      <w:r w:rsidRPr="002B288A">
        <w:rPr>
          <w:lang w:val="en-US"/>
        </w:rPr>
        <w:t>phủ</w:t>
      </w:r>
      <w:proofErr w:type="spellEnd"/>
      <w:r w:rsidRPr="002B288A">
        <w:rPr>
          <w:lang w:val="en-US"/>
        </w:rPr>
        <w:t xml:space="preserve"> </w:t>
      </w:r>
      <w:proofErr w:type="spellStart"/>
      <w:r w:rsidRPr="002B288A">
        <w:rPr>
          <w:lang w:val="en-US"/>
        </w:rPr>
        <w:t>về</w:t>
      </w:r>
      <w:proofErr w:type="spellEnd"/>
      <w:r w:rsidRPr="002B288A">
        <w:rPr>
          <w:lang w:val="en-US"/>
        </w:rPr>
        <w:t xml:space="preserve"> </w:t>
      </w:r>
      <w:proofErr w:type="spellStart"/>
      <w:r w:rsidRPr="002B288A">
        <w:rPr>
          <w:lang w:val="en-US"/>
        </w:rPr>
        <w:t>sửa</w:t>
      </w:r>
      <w:proofErr w:type="spellEnd"/>
      <w:r w:rsidRPr="002B288A">
        <w:rPr>
          <w:lang w:val="en-US"/>
        </w:rPr>
        <w:t xml:space="preserve"> </w:t>
      </w:r>
      <w:proofErr w:type="spellStart"/>
      <w:r w:rsidRPr="002B288A">
        <w:rPr>
          <w:lang w:val="en-US"/>
        </w:rPr>
        <w:t>đổi</w:t>
      </w:r>
      <w:proofErr w:type="spellEnd"/>
      <w:r w:rsidRPr="002B288A">
        <w:rPr>
          <w:lang w:val="en-US"/>
        </w:rPr>
        <w:t xml:space="preserve">, </w:t>
      </w:r>
      <w:proofErr w:type="spellStart"/>
      <w:r w:rsidRPr="002B288A">
        <w:rPr>
          <w:lang w:val="en-US"/>
        </w:rPr>
        <w:t>bổ</w:t>
      </w:r>
      <w:proofErr w:type="spellEnd"/>
      <w:r w:rsidRPr="002B288A">
        <w:rPr>
          <w:lang w:val="en-US"/>
        </w:rPr>
        <w:t xml:space="preserve"> sung </w:t>
      </w:r>
      <w:proofErr w:type="spellStart"/>
      <w:r w:rsidRPr="002B288A">
        <w:rPr>
          <w:lang w:val="en-US"/>
        </w:rPr>
        <w:t>một</w:t>
      </w:r>
      <w:proofErr w:type="spellEnd"/>
      <w:r w:rsidRPr="002B288A">
        <w:rPr>
          <w:lang w:val="en-US"/>
        </w:rPr>
        <w:t xml:space="preserve"> </w:t>
      </w:r>
      <w:proofErr w:type="spellStart"/>
      <w:r w:rsidRPr="002B288A">
        <w:rPr>
          <w:lang w:val="en-US"/>
        </w:rPr>
        <w:t>số</w:t>
      </w:r>
      <w:proofErr w:type="spellEnd"/>
      <w:r w:rsidRPr="002B288A">
        <w:rPr>
          <w:lang w:val="en-US"/>
        </w:rPr>
        <w:t xml:space="preserve"> </w:t>
      </w:r>
      <w:proofErr w:type="spellStart"/>
      <w:r w:rsidRPr="002B288A">
        <w:rPr>
          <w:lang w:val="en-US"/>
        </w:rPr>
        <w:t>quy</w:t>
      </w:r>
      <w:proofErr w:type="spellEnd"/>
      <w:r w:rsidRPr="002B288A">
        <w:rPr>
          <w:lang w:val="en-US"/>
        </w:rPr>
        <w:t xml:space="preserve"> </w:t>
      </w:r>
      <w:proofErr w:type="spellStart"/>
      <w:r w:rsidRPr="002B288A">
        <w:rPr>
          <w:lang w:val="en-US"/>
        </w:rPr>
        <w:t>định</w:t>
      </w:r>
      <w:proofErr w:type="spellEnd"/>
      <w:r w:rsidRPr="002B288A">
        <w:rPr>
          <w:lang w:val="en-US"/>
        </w:rPr>
        <w:t xml:space="preserve"> </w:t>
      </w:r>
      <w:proofErr w:type="spellStart"/>
      <w:r w:rsidRPr="002B288A">
        <w:rPr>
          <w:lang w:val="en-US"/>
        </w:rPr>
        <w:t>liên</w:t>
      </w:r>
      <w:proofErr w:type="spellEnd"/>
      <w:r w:rsidRPr="002B288A">
        <w:rPr>
          <w:lang w:val="en-US"/>
        </w:rPr>
        <w:t xml:space="preserve"> </w:t>
      </w:r>
      <w:proofErr w:type="spellStart"/>
      <w:r w:rsidRPr="002B288A">
        <w:rPr>
          <w:lang w:val="en-US"/>
        </w:rPr>
        <w:t>quan</w:t>
      </w:r>
      <w:proofErr w:type="spellEnd"/>
      <w:r w:rsidRPr="002B288A">
        <w:rPr>
          <w:lang w:val="en-US"/>
        </w:rPr>
        <w:t xml:space="preserve"> </w:t>
      </w:r>
      <w:proofErr w:type="spellStart"/>
      <w:r w:rsidRPr="002B288A">
        <w:rPr>
          <w:lang w:val="en-US"/>
        </w:rPr>
        <w:t>điều</w:t>
      </w:r>
      <w:proofErr w:type="spellEnd"/>
      <w:r w:rsidRPr="002B288A">
        <w:rPr>
          <w:lang w:val="en-US"/>
        </w:rPr>
        <w:t xml:space="preserve"> </w:t>
      </w:r>
      <w:proofErr w:type="spellStart"/>
      <w:r w:rsidRPr="002B288A">
        <w:rPr>
          <w:lang w:val="en-US"/>
        </w:rPr>
        <w:t>kiện</w:t>
      </w:r>
      <w:proofErr w:type="spellEnd"/>
      <w:r w:rsidRPr="002B288A">
        <w:rPr>
          <w:lang w:val="en-US"/>
        </w:rPr>
        <w:t xml:space="preserve"> </w:t>
      </w:r>
      <w:proofErr w:type="spellStart"/>
      <w:r w:rsidRPr="002B288A">
        <w:rPr>
          <w:lang w:val="en-US"/>
        </w:rPr>
        <w:t>đầu</w:t>
      </w:r>
      <w:proofErr w:type="spellEnd"/>
      <w:r w:rsidRPr="002B288A">
        <w:rPr>
          <w:lang w:val="en-US"/>
        </w:rPr>
        <w:t xml:space="preserve"> </w:t>
      </w:r>
      <w:proofErr w:type="spellStart"/>
      <w:r w:rsidRPr="002B288A">
        <w:rPr>
          <w:lang w:val="en-US"/>
        </w:rPr>
        <w:t>tư</w:t>
      </w:r>
      <w:proofErr w:type="spellEnd"/>
      <w:r w:rsidRPr="002B288A">
        <w:rPr>
          <w:lang w:val="en-US"/>
        </w:rPr>
        <w:t xml:space="preserve"> </w:t>
      </w:r>
      <w:proofErr w:type="spellStart"/>
      <w:r w:rsidRPr="002B288A">
        <w:rPr>
          <w:lang w:val="en-US"/>
        </w:rPr>
        <w:t>kinh</w:t>
      </w:r>
      <w:proofErr w:type="spellEnd"/>
      <w:r w:rsidRPr="002B288A">
        <w:rPr>
          <w:lang w:val="en-US"/>
        </w:rPr>
        <w:t xml:space="preserve"> </w:t>
      </w:r>
      <w:proofErr w:type="spellStart"/>
      <w:r w:rsidRPr="002B288A">
        <w:rPr>
          <w:lang w:val="en-US"/>
        </w:rPr>
        <w:t>doanh</w:t>
      </w:r>
      <w:proofErr w:type="spellEnd"/>
      <w:r w:rsidRPr="002B288A">
        <w:rPr>
          <w:lang w:val="en-US"/>
        </w:rPr>
        <w:t xml:space="preserve"> </w:t>
      </w:r>
      <w:proofErr w:type="spellStart"/>
      <w:r w:rsidRPr="002B288A">
        <w:rPr>
          <w:lang w:val="en-US"/>
        </w:rPr>
        <w:t>thuộc</w:t>
      </w:r>
      <w:proofErr w:type="spellEnd"/>
      <w:r w:rsidRPr="002B288A">
        <w:rPr>
          <w:lang w:val="en-US"/>
        </w:rPr>
        <w:t xml:space="preserve"> </w:t>
      </w:r>
      <w:proofErr w:type="spellStart"/>
      <w:r w:rsidRPr="002B288A">
        <w:rPr>
          <w:lang w:val="en-US"/>
        </w:rPr>
        <w:t>phạm</w:t>
      </w:r>
      <w:proofErr w:type="spellEnd"/>
      <w:r w:rsidRPr="002B288A">
        <w:rPr>
          <w:lang w:val="en-US"/>
        </w:rPr>
        <w:t xml:space="preserve"> vi </w:t>
      </w:r>
      <w:proofErr w:type="spellStart"/>
      <w:r w:rsidRPr="002B288A">
        <w:rPr>
          <w:lang w:val="en-US"/>
        </w:rPr>
        <w:t>nhà</w:t>
      </w:r>
      <w:proofErr w:type="spellEnd"/>
      <w:r w:rsidRPr="002B288A">
        <w:rPr>
          <w:lang w:val="en-US"/>
        </w:rPr>
        <w:t xml:space="preserve"> </w:t>
      </w:r>
      <w:proofErr w:type="spellStart"/>
      <w:r w:rsidRPr="002B288A">
        <w:rPr>
          <w:lang w:val="en-US"/>
        </w:rPr>
        <w:t>nước</w:t>
      </w:r>
      <w:proofErr w:type="spellEnd"/>
      <w:r w:rsidRPr="002B288A">
        <w:rPr>
          <w:lang w:val="en-US"/>
        </w:rPr>
        <w:t xml:space="preserve"> </w:t>
      </w:r>
      <w:proofErr w:type="spellStart"/>
      <w:r w:rsidRPr="002B288A">
        <w:rPr>
          <w:lang w:val="en-US"/>
        </w:rPr>
        <w:t>của</w:t>
      </w:r>
      <w:proofErr w:type="spellEnd"/>
      <w:r w:rsidRPr="002B288A">
        <w:rPr>
          <w:lang w:val="en-US"/>
        </w:rPr>
        <w:t xml:space="preserve"> </w:t>
      </w:r>
      <w:proofErr w:type="spellStart"/>
      <w:r w:rsidRPr="002B288A">
        <w:rPr>
          <w:lang w:val="en-US"/>
        </w:rPr>
        <w:t>Bộ</w:t>
      </w:r>
      <w:proofErr w:type="spellEnd"/>
      <w:r w:rsidRPr="002B288A">
        <w:rPr>
          <w:lang w:val="en-US"/>
        </w:rPr>
        <w:t xml:space="preserve"> Y </w:t>
      </w:r>
      <w:proofErr w:type="spellStart"/>
      <w:r w:rsidRPr="002B288A">
        <w:rPr>
          <w:lang w:val="en-US"/>
        </w:rPr>
        <w:t>tế</w:t>
      </w:r>
      <w:proofErr w:type="spellEnd"/>
      <w:r>
        <w:rPr>
          <w:color w:val="FF0000"/>
          <w:lang w:val="en-US"/>
        </w:rPr>
        <w:t>.</w:t>
      </w:r>
    </w:p>
  </w:footnote>
  <w:footnote w:id="49">
    <w:p w14:paraId="37601CF6" w14:textId="23451C36" w:rsidR="003548BD" w:rsidRPr="001F1DCC" w:rsidRDefault="003548BD">
      <w:pPr>
        <w:pStyle w:val="FootnoteText"/>
        <w:rPr>
          <w:lang w:val="en-US"/>
        </w:rPr>
      </w:pPr>
      <w:r w:rsidRPr="001F1DCC">
        <w:rPr>
          <w:rStyle w:val="FootnoteReference"/>
        </w:rPr>
        <w:footnoteRef/>
      </w:r>
      <w:r w:rsidRPr="001F1DCC">
        <w:t xml:space="preserve"> </w:t>
      </w:r>
      <w:r w:rsidRPr="00582829">
        <w:t xml:space="preserve">Khoản </w:t>
      </w:r>
      <w:r>
        <w:rPr>
          <w:lang w:val="en-US"/>
        </w:rPr>
        <w:t>1</w:t>
      </w:r>
      <w:r w:rsidRPr="00582829">
        <w:t xml:space="preserve"> Điều 2</w:t>
      </w:r>
      <w:r>
        <w:rPr>
          <w:lang w:val="en-US"/>
        </w:rPr>
        <w:t>9</w:t>
      </w:r>
      <w:r w:rsidRPr="00582829">
        <w:t xml:space="preserve"> Luật </w:t>
      </w:r>
      <w:proofErr w:type="spellStart"/>
      <w:r w:rsidRPr="00582829">
        <w:rPr>
          <w:lang w:val="en-US"/>
        </w:rPr>
        <w:t>số</w:t>
      </w:r>
      <w:proofErr w:type="spellEnd"/>
      <w:r w:rsidRPr="00582829">
        <w:rPr>
          <w:lang w:val="en-US"/>
        </w:rPr>
        <w:t xml:space="preserve"> 55/2010/QH12 </w:t>
      </w:r>
      <w:proofErr w:type="spellStart"/>
      <w:r w:rsidRPr="00582829">
        <w:rPr>
          <w:lang w:val="en-US"/>
        </w:rPr>
        <w:t>ngày</w:t>
      </w:r>
      <w:proofErr w:type="spellEnd"/>
      <w:r w:rsidRPr="00582829">
        <w:rPr>
          <w:lang w:val="en-US"/>
        </w:rPr>
        <w:t xml:space="preserve"> 17 </w:t>
      </w:r>
      <w:proofErr w:type="spellStart"/>
      <w:r w:rsidRPr="00582829">
        <w:rPr>
          <w:lang w:val="en-US"/>
        </w:rPr>
        <w:t>tháng</w:t>
      </w:r>
      <w:proofErr w:type="spellEnd"/>
      <w:r w:rsidRPr="00582829">
        <w:rPr>
          <w:lang w:val="en-US"/>
        </w:rPr>
        <w:t xml:space="preserve"> 6 </w:t>
      </w:r>
      <w:proofErr w:type="spellStart"/>
      <w:r w:rsidRPr="00582829">
        <w:rPr>
          <w:lang w:val="en-US"/>
        </w:rPr>
        <w:t>năm</w:t>
      </w:r>
      <w:proofErr w:type="spellEnd"/>
      <w:r w:rsidRPr="00582829">
        <w:rPr>
          <w:lang w:val="en-US"/>
        </w:rPr>
        <w:t xml:space="preserve"> 2010 </w:t>
      </w:r>
      <w:proofErr w:type="spellStart"/>
      <w:r w:rsidRPr="00582829">
        <w:rPr>
          <w:lang w:val="en-US"/>
        </w:rPr>
        <w:t>của</w:t>
      </w:r>
      <w:proofErr w:type="spellEnd"/>
      <w:r w:rsidRPr="00582829">
        <w:rPr>
          <w:lang w:val="en-US"/>
        </w:rPr>
        <w:t xml:space="preserve"> Quốc </w:t>
      </w:r>
      <w:proofErr w:type="spellStart"/>
      <w:r w:rsidRPr="00582829">
        <w:rPr>
          <w:lang w:val="en-US"/>
        </w:rPr>
        <w:t>hội</w:t>
      </w:r>
      <w:proofErr w:type="spellEnd"/>
      <w:r w:rsidRPr="00582829">
        <w:rPr>
          <w:lang w:val="en-US"/>
        </w:rPr>
        <w:t xml:space="preserve"> </w:t>
      </w:r>
      <w:proofErr w:type="spellStart"/>
      <w:r w:rsidRPr="00582829">
        <w:rPr>
          <w:lang w:val="en-US"/>
        </w:rPr>
        <w:t>quy</w:t>
      </w:r>
      <w:proofErr w:type="spellEnd"/>
      <w:r w:rsidRPr="00582829">
        <w:rPr>
          <w:lang w:val="en-US"/>
        </w:rPr>
        <w:t xml:space="preserve"> </w:t>
      </w:r>
      <w:proofErr w:type="spellStart"/>
      <w:r w:rsidRPr="00582829">
        <w:rPr>
          <w:lang w:val="en-US"/>
        </w:rPr>
        <w:t>định</w:t>
      </w:r>
      <w:proofErr w:type="spellEnd"/>
      <w:r w:rsidRPr="00582829">
        <w:rPr>
          <w:lang w:val="en-US"/>
        </w:rPr>
        <w:t xml:space="preserve"> </w:t>
      </w:r>
      <w:proofErr w:type="spellStart"/>
      <w:r w:rsidRPr="00582829">
        <w:rPr>
          <w:lang w:val="en-US"/>
        </w:rPr>
        <w:t>về</w:t>
      </w:r>
      <w:proofErr w:type="spellEnd"/>
      <w:r w:rsidRPr="00582829">
        <w:rPr>
          <w:lang w:val="en-US"/>
        </w:rPr>
        <w:t xml:space="preserve"> </w:t>
      </w:r>
      <w:r w:rsidRPr="00582829">
        <w:t>A</w:t>
      </w:r>
      <w:r w:rsidRPr="00582829">
        <w:rPr>
          <w:lang w:val="en-US"/>
        </w:rPr>
        <w:t xml:space="preserve">n </w:t>
      </w:r>
      <w:proofErr w:type="spellStart"/>
      <w:r w:rsidRPr="00582829">
        <w:rPr>
          <w:lang w:val="en-US"/>
        </w:rPr>
        <w:t>toàn</w:t>
      </w:r>
      <w:proofErr w:type="spellEnd"/>
      <w:r w:rsidRPr="00582829">
        <w:rPr>
          <w:lang w:val="en-US"/>
        </w:rPr>
        <w:t xml:space="preserve"> </w:t>
      </w:r>
      <w:proofErr w:type="spellStart"/>
      <w:r w:rsidRPr="00582829">
        <w:rPr>
          <w:lang w:val="en-US"/>
        </w:rPr>
        <w:t>thực</w:t>
      </w:r>
      <w:proofErr w:type="spellEnd"/>
      <w:r w:rsidRPr="00582829">
        <w:rPr>
          <w:lang w:val="en-US"/>
        </w:rPr>
        <w:t xml:space="preserve"> </w:t>
      </w:r>
      <w:proofErr w:type="spellStart"/>
      <w:r w:rsidRPr="002B288A">
        <w:rPr>
          <w:lang w:val="en-US"/>
        </w:rPr>
        <w:t>phẩm</w:t>
      </w:r>
      <w:proofErr w:type="spellEnd"/>
    </w:p>
  </w:footnote>
  <w:footnote w:id="50">
    <w:p w14:paraId="3B8545E3" w14:textId="45CDFCFF" w:rsidR="003548BD" w:rsidRPr="001F1DCC" w:rsidRDefault="003548BD">
      <w:pPr>
        <w:pStyle w:val="FootnoteText"/>
        <w:rPr>
          <w:lang w:val="en-US"/>
        </w:rPr>
      </w:pPr>
      <w:r w:rsidRPr="001F1DCC">
        <w:rPr>
          <w:rStyle w:val="FootnoteReference"/>
        </w:rPr>
        <w:footnoteRef/>
      </w:r>
      <w:r w:rsidRPr="001F1DCC">
        <w:t xml:space="preserve"> </w:t>
      </w:r>
      <w:r w:rsidRPr="00582829">
        <w:t xml:space="preserve">Khoản </w:t>
      </w:r>
      <w:r>
        <w:rPr>
          <w:lang w:val="en-US"/>
        </w:rPr>
        <w:t>3</w:t>
      </w:r>
      <w:r w:rsidRPr="00582829">
        <w:t xml:space="preserve"> Điều 28 Luật </w:t>
      </w:r>
      <w:proofErr w:type="spellStart"/>
      <w:r w:rsidRPr="00582829">
        <w:rPr>
          <w:lang w:val="en-US"/>
        </w:rPr>
        <w:t>số</w:t>
      </w:r>
      <w:proofErr w:type="spellEnd"/>
      <w:r w:rsidRPr="00582829">
        <w:rPr>
          <w:lang w:val="en-US"/>
        </w:rPr>
        <w:t xml:space="preserve"> 55/2010/QH12 </w:t>
      </w:r>
      <w:proofErr w:type="spellStart"/>
      <w:r w:rsidRPr="00582829">
        <w:rPr>
          <w:lang w:val="en-US"/>
        </w:rPr>
        <w:t>ngày</w:t>
      </w:r>
      <w:proofErr w:type="spellEnd"/>
      <w:r w:rsidRPr="00582829">
        <w:rPr>
          <w:lang w:val="en-US"/>
        </w:rPr>
        <w:t xml:space="preserve"> 17 </w:t>
      </w:r>
      <w:proofErr w:type="spellStart"/>
      <w:r w:rsidRPr="00582829">
        <w:rPr>
          <w:lang w:val="en-US"/>
        </w:rPr>
        <w:t>tháng</w:t>
      </w:r>
      <w:proofErr w:type="spellEnd"/>
      <w:r w:rsidRPr="00582829">
        <w:rPr>
          <w:lang w:val="en-US"/>
        </w:rPr>
        <w:t xml:space="preserve"> 6 </w:t>
      </w:r>
      <w:proofErr w:type="spellStart"/>
      <w:r w:rsidRPr="00582829">
        <w:rPr>
          <w:lang w:val="en-US"/>
        </w:rPr>
        <w:t>năm</w:t>
      </w:r>
      <w:proofErr w:type="spellEnd"/>
      <w:r w:rsidRPr="00582829">
        <w:rPr>
          <w:lang w:val="en-US"/>
        </w:rPr>
        <w:t xml:space="preserve"> 2010 </w:t>
      </w:r>
      <w:proofErr w:type="spellStart"/>
      <w:r w:rsidRPr="00582829">
        <w:rPr>
          <w:lang w:val="en-US"/>
        </w:rPr>
        <w:t>của</w:t>
      </w:r>
      <w:proofErr w:type="spellEnd"/>
      <w:r w:rsidRPr="00582829">
        <w:rPr>
          <w:lang w:val="en-US"/>
        </w:rPr>
        <w:t xml:space="preserve"> Quốc </w:t>
      </w:r>
      <w:proofErr w:type="spellStart"/>
      <w:r w:rsidRPr="00582829">
        <w:rPr>
          <w:lang w:val="en-US"/>
        </w:rPr>
        <w:t>hội</w:t>
      </w:r>
      <w:proofErr w:type="spellEnd"/>
      <w:r w:rsidRPr="00582829">
        <w:rPr>
          <w:lang w:val="en-US"/>
        </w:rPr>
        <w:t xml:space="preserve"> </w:t>
      </w:r>
      <w:proofErr w:type="spellStart"/>
      <w:r w:rsidRPr="00582829">
        <w:rPr>
          <w:lang w:val="en-US"/>
        </w:rPr>
        <w:t>quy</w:t>
      </w:r>
      <w:proofErr w:type="spellEnd"/>
      <w:r w:rsidRPr="00582829">
        <w:rPr>
          <w:lang w:val="en-US"/>
        </w:rPr>
        <w:t xml:space="preserve"> </w:t>
      </w:r>
      <w:proofErr w:type="spellStart"/>
      <w:r w:rsidRPr="00582829">
        <w:rPr>
          <w:lang w:val="en-US"/>
        </w:rPr>
        <w:t>định</w:t>
      </w:r>
      <w:proofErr w:type="spellEnd"/>
      <w:r w:rsidRPr="00582829">
        <w:rPr>
          <w:lang w:val="en-US"/>
        </w:rPr>
        <w:t xml:space="preserve"> </w:t>
      </w:r>
      <w:proofErr w:type="spellStart"/>
      <w:r w:rsidRPr="00582829">
        <w:rPr>
          <w:lang w:val="en-US"/>
        </w:rPr>
        <w:t>về</w:t>
      </w:r>
      <w:proofErr w:type="spellEnd"/>
      <w:r w:rsidRPr="00582829">
        <w:rPr>
          <w:lang w:val="en-US"/>
        </w:rPr>
        <w:t xml:space="preserve"> </w:t>
      </w:r>
      <w:r w:rsidRPr="00582829">
        <w:t>A</w:t>
      </w:r>
      <w:r w:rsidRPr="00582829">
        <w:rPr>
          <w:lang w:val="en-US"/>
        </w:rPr>
        <w:t xml:space="preserve">n </w:t>
      </w:r>
      <w:proofErr w:type="spellStart"/>
      <w:r w:rsidRPr="00582829">
        <w:rPr>
          <w:lang w:val="en-US"/>
        </w:rPr>
        <w:t>toàn</w:t>
      </w:r>
      <w:proofErr w:type="spellEnd"/>
      <w:r w:rsidRPr="00582829">
        <w:rPr>
          <w:lang w:val="en-US"/>
        </w:rPr>
        <w:t xml:space="preserve"> </w:t>
      </w:r>
      <w:proofErr w:type="spellStart"/>
      <w:r w:rsidRPr="00582829">
        <w:rPr>
          <w:lang w:val="en-US"/>
        </w:rPr>
        <w:t>thực</w:t>
      </w:r>
      <w:proofErr w:type="spellEnd"/>
      <w:r w:rsidRPr="00582829">
        <w:rPr>
          <w:lang w:val="en-US"/>
        </w:rPr>
        <w:t xml:space="preserve"> </w:t>
      </w:r>
      <w:proofErr w:type="spellStart"/>
      <w:r w:rsidRPr="002B288A">
        <w:rPr>
          <w:lang w:val="en-US"/>
        </w:rPr>
        <w:t>phẩm</w:t>
      </w:r>
      <w:proofErr w:type="spellEnd"/>
      <w:r>
        <w:rPr>
          <w:lang w:val="en-US"/>
        </w:rPr>
        <w:t>.</w:t>
      </w:r>
    </w:p>
  </w:footnote>
  <w:footnote w:id="51">
    <w:p w14:paraId="3774B05C" w14:textId="122CA6E8" w:rsidR="003548BD" w:rsidRPr="001F1DCC" w:rsidRDefault="003548BD">
      <w:pPr>
        <w:pStyle w:val="FootnoteText"/>
        <w:rPr>
          <w:lang w:val="en-US"/>
        </w:rPr>
      </w:pPr>
      <w:r w:rsidRPr="001F1DCC">
        <w:rPr>
          <w:rStyle w:val="FootnoteReference"/>
        </w:rPr>
        <w:footnoteRef/>
      </w:r>
      <w:r w:rsidRPr="001F1DCC">
        <w:t xml:space="preserve"> </w:t>
      </w:r>
      <w:r w:rsidRPr="00582829">
        <w:t xml:space="preserve">Khoản </w:t>
      </w:r>
      <w:r>
        <w:rPr>
          <w:lang w:val="en-US"/>
        </w:rPr>
        <w:t>1</w:t>
      </w:r>
      <w:r w:rsidRPr="00582829">
        <w:t xml:space="preserve"> Điều </w:t>
      </w:r>
      <w:r>
        <w:rPr>
          <w:lang w:val="en-US"/>
        </w:rPr>
        <w:t>30</w:t>
      </w:r>
      <w:r w:rsidRPr="00582829">
        <w:t xml:space="preserve"> Luật </w:t>
      </w:r>
      <w:proofErr w:type="spellStart"/>
      <w:r w:rsidRPr="00582829">
        <w:rPr>
          <w:lang w:val="en-US"/>
        </w:rPr>
        <w:t>số</w:t>
      </w:r>
      <w:proofErr w:type="spellEnd"/>
      <w:r w:rsidRPr="00582829">
        <w:rPr>
          <w:lang w:val="en-US"/>
        </w:rPr>
        <w:t xml:space="preserve"> 55/2010/QH12 </w:t>
      </w:r>
      <w:proofErr w:type="spellStart"/>
      <w:r w:rsidRPr="00582829">
        <w:rPr>
          <w:lang w:val="en-US"/>
        </w:rPr>
        <w:t>ngày</w:t>
      </w:r>
      <w:proofErr w:type="spellEnd"/>
      <w:r w:rsidRPr="00582829">
        <w:rPr>
          <w:lang w:val="en-US"/>
        </w:rPr>
        <w:t xml:space="preserve"> 17 </w:t>
      </w:r>
      <w:proofErr w:type="spellStart"/>
      <w:r w:rsidRPr="00582829">
        <w:rPr>
          <w:lang w:val="en-US"/>
        </w:rPr>
        <w:t>tháng</w:t>
      </w:r>
      <w:proofErr w:type="spellEnd"/>
      <w:r w:rsidRPr="00582829">
        <w:rPr>
          <w:lang w:val="en-US"/>
        </w:rPr>
        <w:t xml:space="preserve"> 6 </w:t>
      </w:r>
      <w:proofErr w:type="spellStart"/>
      <w:r w:rsidRPr="00582829">
        <w:rPr>
          <w:lang w:val="en-US"/>
        </w:rPr>
        <w:t>năm</w:t>
      </w:r>
      <w:proofErr w:type="spellEnd"/>
      <w:r w:rsidRPr="00582829">
        <w:rPr>
          <w:lang w:val="en-US"/>
        </w:rPr>
        <w:t xml:space="preserve"> 2010 </w:t>
      </w:r>
      <w:proofErr w:type="spellStart"/>
      <w:r w:rsidRPr="00582829">
        <w:rPr>
          <w:lang w:val="en-US"/>
        </w:rPr>
        <w:t>của</w:t>
      </w:r>
      <w:proofErr w:type="spellEnd"/>
      <w:r w:rsidRPr="00582829">
        <w:rPr>
          <w:lang w:val="en-US"/>
        </w:rPr>
        <w:t xml:space="preserve"> Quốc </w:t>
      </w:r>
      <w:proofErr w:type="spellStart"/>
      <w:r w:rsidRPr="00582829">
        <w:rPr>
          <w:lang w:val="en-US"/>
        </w:rPr>
        <w:t>hội</w:t>
      </w:r>
      <w:proofErr w:type="spellEnd"/>
      <w:r w:rsidRPr="00582829">
        <w:rPr>
          <w:lang w:val="en-US"/>
        </w:rPr>
        <w:t xml:space="preserve"> </w:t>
      </w:r>
      <w:proofErr w:type="spellStart"/>
      <w:r w:rsidRPr="00582829">
        <w:rPr>
          <w:lang w:val="en-US"/>
        </w:rPr>
        <w:t>quy</w:t>
      </w:r>
      <w:proofErr w:type="spellEnd"/>
      <w:r w:rsidRPr="00582829">
        <w:rPr>
          <w:lang w:val="en-US"/>
        </w:rPr>
        <w:t xml:space="preserve"> </w:t>
      </w:r>
      <w:proofErr w:type="spellStart"/>
      <w:r w:rsidRPr="00582829">
        <w:rPr>
          <w:lang w:val="en-US"/>
        </w:rPr>
        <w:t>định</w:t>
      </w:r>
      <w:proofErr w:type="spellEnd"/>
      <w:r w:rsidRPr="00582829">
        <w:rPr>
          <w:lang w:val="en-US"/>
        </w:rPr>
        <w:t xml:space="preserve"> </w:t>
      </w:r>
      <w:proofErr w:type="spellStart"/>
      <w:r w:rsidRPr="00582829">
        <w:rPr>
          <w:lang w:val="en-US"/>
        </w:rPr>
        <w:t>về</w:t>
      </w:r>
      <w:proofErr w:type="spellEnd"/>
      <w:r w:rsidRPr="00582829">
        <w:rPr>
          <w:lang w:val="en-US"/>
        </w:rPr>
        <w:t xml:space="preserve"> </w:t>
      </w:r>
      <w:r w:rsidRPr="00582829">
        <w:t>A</w:t>
      </w:r>
      <w:r w:rsidRPr="00582829">
        <w:rPr>
          <w:lang w:val="en-US"/>
        </w:rPr>
        <w:t xml:space="preserve">n </w:t>
      </w:r>
      <w:proofErr w:type="spellStart"/>
      <w:r w:rsidRPr="00582829">
        <w:rPr>
          <w:lang w:val="en-US"/>
        </w:rPr>
        <w:t>toàn</w:t>
      </w:r>
      <w:proofErr w:type="spellEnd"/>
      <w:r w:rsidRPr="00582829">
        <w:rPr>
          <w:lang w:val="en-US"/>
        </w:rPr>
        <w:t xml:space="preserve"> </w:t>
      </w:r>
      <w:proofErr w:type="spellStart"/>
      <w:r w:rsidRPr="00582829">
        <w:rPr>
          <w:lang w:val="en-US"/>
        </w:rPr>
        <w:t>thực</w:t>
      </w:r>
      <w:proofErr w:type="spellEnd"/>
      <w:r w:rsidRPr="00582829">
        <w:rPr>
          <w:lang w:val="en-US"/>
        </w:rPr>
        <w:t xml:space="preserve"> </w:t>
      </w:r>
      <w:proofErr w:type="spellStart"/>
      <w:r w:rsidRPr="002B288A">
        <w:rPr>
          <w:lang w:val="en-US"/>
        </w:rPr>
        <w:t>phẩm</w:t>
      </w:r>
      <w:proofErr w:type="spellEnd"/>
    </w:p>
  </w:footnote>
  <w:footnote w:id="52">
    <w:p w14:paraId="23CFEC24" w14:textId="5E0EAA74" w:rsidR="003548BD" w:rsidRPr="003548BD" w:rsidRDefault="003548BD">
      <w:pPr>
        <w:pStyle w:val="FootnoteText"/>
        <w:rPr>
          <w:lang w:val="en-US"/>
        </w:rPr>
      </w:pPr>
      <w:r w:rsidRPr="001F1DCC">
        <w:rPr>
          <w:rStyle w:val="FootnoteReference"/>
        </w:rPr>
        <w:footnoteRef/>
      </w:r>
      <w:r w:rsidRPr="001F1DCC">
        <w:t xml:space="preserve"> </w:t>
      </w:r>
      <w:r w:rsidRPr="00582829">
        <w:t xml:space="preserve">Khoản </w:t>
      </w:r>
      <w:r>
        <w:rPr>
          <w:lang w:val="en-US"/>
        </w:rPr>
        <w:t>3</w:t>
      </w:r>
      <w:r w:rsidRPr="00582829">
        <w:t xml:space="preserve"> Điều </w:t>
      </w:r>
      <w:r>
        <w:rPr>
          <w:lang w:val="en-US"/>
        </w:rPr>
        <w:t>30</w:t>
      </w:r>
      <w:r w:rsidRPr="00582829">
        <w:t xml:space="preserve"> Luật </w:t>
      </w:r>
      <w:proofErr w:type="spellStart"/>
      <w:r w:rsidRPr="00582829">
        <w:rPr>
          <w:lang w:val="en-US"/>
        </w:rPr>
        <w:t>số</w:t>
      </w:r>
      <w:proofErr w:type="spellEnd"/>
      <w:r w:rsidRPr="00582829">
        <w:rPr>
          <w:lang w:val="en-US"/>
        </w:rPr>
        <w:t xml:space="preserve"> 55/2010/QH12 </w:t>
      </w:r>
      <w:proofErr w:type="spellStart"/>
      <w:r w:rsidRPr="00582829">
        <w:rPr>
          <w:lang w:val="en-US"/>
        </w:rPr>
        <w:t>ngày</w:t>
      </w:r>
      <w:proofErr w:type="spellEnd"/>
      <w:r w:rsidRPr="00582829">
        <w:rPr>
          <w:lang w:val="en-US"/>
        </w:rPr>
        <w:t xml:space="preserve"> 17 </w:t>
      </w:r>
      <w:proofErr w:type="spellStart"/>
      <w:r w:rsidRPr="00582829">
        <w:rPr>
          <w:lang w:val="en-US"/>
        </w:rPr>
        <w:t>tháng</w:t>
      </w:r>
      <w:proofErr w:type="spellEnd"/>
      <w:r w:rsidRPr="00582829">
        <w:rPr>
          <w:lang w:val="en-US"/>
        </w:rPr>
        <w:t xml:space="preserve"> 6 </w:t>
      </w:r>
      <w:proofErr w:type="spellStart"/>
      <w:r w:rsidRPr="00582829">
        <w:rPr>
          <w:lang w:val="en-US"/>
        </w:rPr>
        <w:t>năm</w:t>
      </w:r>
      <w:proofErr w:type="spellEnd"/>
      <w:r w:rsidRPr="00582829">
        <w:rPr>
          <w:lang w:val="en-US"/>
        </w:rPr>
        <w:t xml:space="preserve"> 2010 </w:t>
      </w:r>
      <w:proofErr w:type="spellStart"/>
      <w:r w:rsidRPr="00582829">
        <w:rPr>
          <w:lang w:val="en-US"/>
        </w:rPr>
        <w:t>của</w:t>
      </w:r>
      <w:proofErr w:type="spellEnd"/>
      <w:r w:rsidRPr="00582829">
        <w:rPr>
          <w:lang w:val="en-US"/>
        </w:rPr>
        <w:t xml:space="preserve"> Quốc </w:t>
      </w:r>
      <w:proofErr w:type="spellStart"/>
      <w:r w:rsidRPr="00582829">
        <w:rPr>
          <w:lang w:val="en-US"/>
        </w:rPr>
        <w:t>hội</w:t>
      </w:r>
      <w:proofErr w:type="spellEnd"/>
      <w:r w:rsidRPr="00582829">
        <w:rPr>
          <w:lang w:val="en-US"/>
        </w:rPr>
        <w:t xml:space="preserve"> </w:t>
      </w:r>
      <w:proofErr w:type="spellStart"/>
      <w:r w:rsidRPr="00582829">
        <w:rPr>
          <w:lang w:val="en-US"/>
        </w:rPr>
        <w:t>quy</w:t>
      </w:r>
      <w:proofErr w:type="spellEnd"/>
      <w:r w:rsidRPr="00582829">
        <w:rPr>
          <w:lang w:val="en-US"/>
        </w:rPr>
        <w:t xml:space="preserve"> </w:t>
      </w:r>
      <w:proofErr w:type="spellStart"/>
      <w:r w:rsidRPr="00582829">
        <w:rPr>
          <w:lang w:val="en-US"/>
        </w:rPr>
        <w:t>định</w:t>
      </w:r>
      <w:proofErr w:type="spellEnd"/>
      <w:r w:rsidRPr="00582829">
        <w:rPr>
          <w:lang w:val="en-US"/>
        </w:rPr>
        <w:t xml:space="preserve"> </w:t>
      </w:r>
      <w:proofErr w:type="spellStart"/>
      <w:r w:rsidRPr="00582829">
        <w:rPr>
          <w:lang w:val="en-US"/>
        </w:rPr>
        <w:t>về</w:t>
      </w:r>
      <w:proofErr w:type="spellEnd"/>
      <w:r w:rsidRPr="00582829">
        <w:rPr>
          <w:lang w:val="en-US"/>
        </w:rPr>
        <w:t xml:space="preserve"> </w:t>
      </w:r>
      <w:r w:rsidRPr="00582829">
        <w:t>A</w:t>
      </w:r>
      <w:r w:rsidRPr="00582829">
        <w:rPr>
          <w:lang w:val="en-US"/>
        </w:rPr>
        <w:t xml:space="preserve">n </w:t>
      </w:r>
      <w:proofErr w:type="spellStart"/>
      <w:r w:rsidRPr="00582829">
        <w:rPr>
          <w:lang w:val="en-US"/>
        </w:rPr>
        <w:t>toàn</w:t>
      </w:r>
      <w:proofErr w:type="spellEnd"/>
      <w:r w:rsidRPr="00582829">
        <w:rPr>
          <w:lang w:val="en-US"/>
        </w:rPr>
        <w:t xml:space="preserve"> </w:t>
      </w:r>
      <w:proofErr w:type="spellStart"/>
      <w:r w:rsidRPr="00582829">
        <w:rPr>
          <w:lang w:val="en-US"/>
        </w:rPr>
        <w:t>thực</w:t>
      </w:r>
      <w:proofErr w:type="spellEnd"/>
      <w:r w:rsidRPr="00582829">
        <w:rPr>
          <w:lang w:val="en-US"/>
        </w:rPr>
        <w:t xml:space="preserve"> </w:t>
      </w:r>
      <w:proofErr w:type="spellStart"/>
      <w:r w:rsidRPr="003548BD">
        <w:rPr>
          <w:lang w:val="en-US"/>
        </w:rPr>
        <w:t>phẩm</w:t>
      </w:r>
      <w:proofErr w:type="spellEnd"/>
      <w:r w:rsidR="0063093A">
        <w:rPr>
          <w:lang w:val="en-US"/>
        </w:rPr>
        <w:t xml:space="preserve"> </w:t>
      </w:r>
      <w:proofErr w:type="spellStart"/>
      <w:r w:rsidR="0063093A">
        <w:rPr>
          <w:lang w:val="en-US"/>
        </w:rPr>
        <w:t>và</w:t>
      </w:r>
      <w:proofErr w:type="spellEnd"/>
      <w:r w:rsidR="0063093A">
        <w:rPr>
          <w:lang w:val="en-US"/>
        </w:rPr>
        <w:t xml:space="preserve"> </w:t>
      </w:r>
      <w:proofErr w:type="spellStart"/>
      <w:r w:rsidR="0063093A">
        <w:rPr>
          <w:lang w:val="en-US"/>
        </w:rPr>
        <w:t>điểm</w:t>
      </w:r>
      <w:proofErr w:type="spellEnd"/>
      <w:r w:rsidR="0063093A">
        <w:rPr>
          <w:lang w:val="en-US"/>
        </w:rPr>
        <w:t xml:space="preserve"> b, </w:t>
      </w:r>
      <w:proofErr w:type="spellStart"/>
      <w:r w:rsidR="0063093A">
        <w:rPr>
          <w:lang w:val="en-US"/>
        </w:rPr>
        <w:t>khoản</w:t>
      </w:r>
      <w:proofErr w:type="spellEnd"/>
      <w:r w:rsidR="0063093A">
        <w:rPr>
          <w:lang w:val="en-US"/>
        </w:rPr>
        <w:t xml:space="preserve"> 1 </w:t>
      </w:r>
      <w:r w:rsidR="0063093A" w:rsidRPr="003548BD">
        <w:t xml:space="preserve">Điều </w:t>
      </w:r>
      <w:r w:rsidR="0063093A" w:rsidRPr="003548BD">
        <w:rPr>
          <w:lang w:val="en-US"/>
        </w:rPr>
        <w:t>5</w:t>
      </w:r>
      <w:r w:rsidR="0063093A" w:rsidRPr="003548BD">
        <w:t xml:space="preserve"> N</w:t>
      </w:r>
      <w:proofErr w:type="spellStart"/>
      <w:r w:rsidR="0063093A" w:rsidRPr="003548BD">
        <w:rPr>
          <w:lang w:val="en-US"/>
        </w:rPr>
        <w:t>ghị</w:t>
      </w:r>
      <w:proofErr w:type="spellEnd"/>
      <w:r w:rsidR="0063093A" w:rsidRPr="003548BD">
        <w:rPr>
          <w:lang w:val="en-US"/>
        </w:rPr>
        <w:t xml:space="preserve"> </w:t>
      </w:r>
      <w:proofErr w:type="spellStart"/>
      <w:r w:rsidR="0063093A" w:rsidRPr="003548BD">
        <w:rPr>
          <w:lang w:val="en-US"/>
        </w:rPr>
        <w:t>định</w:t>
      </w:r>
      <w:proofErr w:type="spellEnd"/>
      <w:r w:rsidR="0063093A" w:rsidRPr="003548BD">
        <w:rPr>
          <w:lang w:val="en-US"/>
        </w:rPr>
        <w:t xml:space="preserve"> </w:t>
      </w:r>
      <w:proofErr w:type="spellStart"/>
      <w:r w:rsidR="0063093A" w:rsidRPr="003548BD">
        <w:rPr>
          <w:lang w:val="en-US"/>
        </w:rPr>
        <w:t>số</w:t>
      </w:r>
      <w:proofErr w:type="spellEnd"/>
      <w:r w:rsidR="0063093A" w:rsidRPr="003548BD">
        <w:rPr>
          <w:lang w:val="en-US"/>
        </w:rPr>
        <w:t xml:space="preserve"> </w:t>
      </w:r>
      <w:r w:rsidR="0063093A" w:rsidRPr="003548BD">
        <w:t>155</w:t>
      </w:r>
      <w:r w:rsidR="0063093A" w:rsidRPr="003548BD">
        <w:rPr>
          <w:lang w:val="en-US"/>
        </w:rPr>
        <w:t xml:space="preserve">/2018/NĐ-CP </w:t>
      </w:r>
      <w:proofErr w:type="spellStart"/>
      <w:r w:rsidR="0063093A" w:rsidRPr="003548BD">
        <w:rPr>
          <w:lang w:val="en-US"/>
        </w:rPr>
        <w:t>ngày</w:t>
      </w:r>
      <w:proofErr w:type="spellEnd"/>
      <w:r w:rsidR="0063093A" w:rsidRPr="003548BD">
        <w:rPr>
          <w:lang w:val="en-US"/>
        </w:rPr>
        <w:t xml:space="preserve"> 12 </w:t>
      </w:r>
      <w:proofErr w:type="spellStart"/>
      <w:r w:rsidR="0063093A" w:rsidRPr="003548BD">
        <w:rPr>
          <w:lang w:val="en-US"/>
        </w:rPr>
        <w:t>tháng</w:t>
      </w:r>
      <w:proofErr w:type="spellEnd"/>
      <w:r w:rsidR="0063093A" w:rsidRPr="003548BD">
        <w:rPr>
          <w:lang w:val="en-US"/>
        </w:rPr>
        <w:t xml:space="preserve"> 11 </w:t>
      </w:r>
      <w:proofErr w:type="spellStart"/>
      <w:r w:rsidR="0063093A" w:rsidRPr="003548BD">
        <w:rPr>
          <w:lang w:val="en-US"/>
        </w:rPr>
        <w:t>năm</w:t>
      </w:r>
      <w:proofErr w:type="spellEnd"/>
      <w:r w:rsidR="0063093A" w:rsidRPr="003548BD">
        <w:rPr>
          <w:lang w:val="en-US"/>
        </w:rPr>
        <w:t xml:space="preserve"> 2018 </w:t>
      </w:r>
      <w:proofErr w:type="spellStart"/>
      <w:r w:rsidR="0063093A" w:rsidRPr="003548BD">
        <w:rPr>
          <w:lang w:val="en-US"/>
        </w:rPr>
        <w:t>của</w:t>
      </w:r>
      <w:proofErr w:type="spellEnd"/>
      <w:r w:rsidR="0063093A" w:rsidRPr="003548BD">
        <w:rPr>
          <w:lang w:val="en-US"/>
        </w:rPr>
        <w:t xml:space="preserve"> </w:t>
      </w:r>
      <w:proofErr w:type="spellStart"/>
      <w:r w:rsidR="0063093A" w:rsidRPr="003548BD">
        <w:rPr>
          <w:lang w:val="en-US"/>
        </w:rPr>
        <w:t>Chính</w:t>
      </w:r>
      <w:proofErr w:type="spellEnd"/>
      <w:r w:rsidR="0063093A" w:rsidRPr="003548BD">
        <w:rPr>
          <w:lang w:val="en-US"/>
        </w:rPr>
        <w:t xml:space="preserve"> </w:t>
      </w:r>
      <w:proofErr w:type="spellStart"/>
      <w:r w:rsidR="0063093A" w:rsidRPr="003548BD">
        <w:rPr>
          <w:lang w:val="en-US"/>
        </w:rPr>
        <w:t>phủ</w:t>
      </w:r>
      <w:proofErr w:type="spellEnd"/>
      <w:r w:rsidR="0063093A" w:rsidRPr="003548BD">
        <w:rPr>
          <w:lang w:val="en-US"/>
        </w:rPr>
        <w:t xml:space="preserve"> </w:t>
      </w:r>
      <w:proofErr w:type="spellStart"/>
      <w:r w:rsidR="0063093A" w:rsidRPr="003548BD">
        <w:rPr>
          <w:lang w:val="en-US"/>
        </w:rPr>
        <w:t>về</w:t>
      </w:r>
      <w:proofErr w:type="spellEnd"/>
      <w:r w:rsidR="0063093A" w:rsidRPr="003548BD">
        <w:rPr>
          <w:lang w:val="en-US"/>
        </w:rPr>
        <w:t xml:space="preserve"> </w:t>
      </w:r>
      <w:proofErr w:type="spellStart"/>
      <w:r w:rsidR="0063093A" w:rsidRPr="003548BD">
        <w:rPr>
          <w:lang w:val="en-US"/>
        </w:rPr>
        <w:t>sửa</w:t>
      </w:r>
      <w:proofErr w:type="spellEnd"/>
      <w:r w:rsidR="0063093A" w:rsidRPr="003548BD">
        <w:rPr>
          <w:lang w:val="en-US"/>
        </w:rPr>
        <w:t xml:space="preserve"> </w:t>
      </w:r>
      <w:proofErr w:type="spellStart"/>
      <w:r w:rsidR="0063093A" w:rsidRPr="003548BD">
        <w:rPr>
          <w:lang w:val="en-US"/>
        </w:rPr>
        <w:t>đổi</w:t>
      </w:r>
      <w:proofErr w:type="spellEnd"/>
      <w:r w:rsidR="0063093A" w:rsidRPr="003548BD">
        <w:rPr>
          <w:lang w:val="en-US"/>
        </w:rPr>
        <w:t xml:space="preserve">, </w:t>
      </w:r>
      <w:proofErr w:type="spellStart"/>
      <w:r w:rsidR="0063093A" w:rsidRPr="003548BD">
        <w:rPr>
          <w:lang w:val="en-US"/>
        </w:rPr>
        <w:t>bổ</w:t>
      </w:r>
      <w:proofErr w:type="spellEnd"/>
      <w:r w:rsidR="0063093A" w:rsidRPr="003548BD">
        <w:rPr>
          <w:lang w:val="en-US"/>
        </w:rPr>
        <w:t xml:space="preserve"> sung </w:t>
      </w:r>
      <w:proofErr w:type="spellStart"/>
      <w:r w:rsidR="0063093A" w:rsidRPr="003548BD">
        <w:rPr>
          <w:lang w:val="en-US"/>
        </w:rPr>
        <w:t>một</w:t>
      </w:r>
      <w:proofErr w:type="spellEnd"/>
      <w:r w:rsidR="0063093A" w:rsidRPr="003548BD">
        <w:rPr>
          <w:lang w:val="en-US"/>
        </w:rPr>
        <w:t xml:space="preserve"> </w:t>
      </w:r>
      <w:proofErr w:type="spellStart"/>
      <w:r w:rsidR="0063093A" w:rsidRPr="003548BD">
        <w:rPr>
          <w:lang w:val="en-US"/>
        </w:rPr>
        <w:t>số</w:t>
      </w:r>
      <w:proofErr w:type="spellEnd"/>
      <w:r w:rsidR="0063093A" w:rsidRPr="003548BD">
        <w:rPr>
          <w:lang w:val="en-US"/>
        </w:rPr>
        <w:t xml:space="preserve"> </w:t>
      </w:r>
      <w:proofErr w:type="spellStart"/>
      <w:r w:rsidR="0063093A" w:rsidRPr="003548BD">
        <w:rPr>
          <w:lang w:val="en-US"/>
        </w:rPr>
        <w:t>quy</w:t>
      </w:r>
      <w:proofErr w:type="spellEnd"/>
      <w:r w:rsidR="0063093A" w:rsidRPr="003548BD">
        <w:rPr>
          <w:lang w:val="en-US"/>
        </w:rPr>
        <w:t xml:space="preserve"> </w:t>
      </w:r>
      <w:proofErr w:type="spellStart"/>
      <w:r w:rsidR="0063093A" w:rsidRPr="003548BD">
        <w:rPr>
          <w:lang w:val="en-US"/>
        </w:rPr>
        <w:t>định</w:t>
      </w:r>
      <w:proofErr w:type="spellEnd"/>
      <w:r w:rsidR="0063093A" w:rsidRPr="003548BD">
        <w:rPr>
          <w:lang w:val="en-US"/>
        </w:rPr>
        <w:t xml:space="preserve"> </w:t>
      </w:r>
      <w:proofErr w:type="spellStart"/>
      <w:r w:rsidR="0063093A" w:rsidRPr="003548BD">
        <w:rPr>
          <w:lang w:val="en-US"/>
        </w:rPr>
        <w:t>liên</w:t>
      </w:r>
      <w:proofErr w:type="spellEnd"/>
      <w:r w:rsidR="0063093A" w:rsidRPr="003548BD">
        <w:rPr>
          <w:lang w:val="en-US"/>
        </w:rPr>
        <w:t xml:space="preserve"> </w:t>
      </w:r>
      <w:proofErr w:type="spellStart"/>
      <w:r w:rsidR="0063093A" w:rsidRPr="003548BD">
        <w:rPr>
          <w:lang w:val="en-US"/>
        </w:rPr>
        <w:t>quan</w:t>
      </w:r>
      <w:proofErr w:type="spellEnd"/>
      <w:r w:rsidR="0063093A" w:rsidRPr="003548BD">
        <w:rPr>
          <w:lang w:val="en-US"/>
        </w:rPr>
        <w:t xml:space="preserve"> </w:t>
      </w:r>
      <w:proofErr w:type="spellStart"/>
      <w:r w:rsidR="0063093A" w:rsidRPr="003548BD">
        <w:rPr>
          <w:lang w:val="en-US"/>
        </w:rPr>
        <w:t>điều</w:t>
      </w:r>
      <w:proofErr w:type="spellEnd"/>
      <w:r w:rsidR="0063093A" w:rsidRPr="003548BD">
        <w:rPr>
          <w:lang w:val="en-US"/>
        </w:rPr>
        <w:t xml:space="preserve"> </w:t>
      </w:r>
      <w:proofErr w:type="spellStart"/>
      <w:r w:rsidR="0063093A" w:rsidRPr="003548BD">
        <w:rPr>
          <w:lang w:val="en-US"/>
        </w:rPr>
        <w:t>kiện</w:t>
      </w:r>
      <w:proofErr w:type="spellEnd"/>
      <w:r w:rsidR="0063093A" w:rsidRPr="003548BD">
        <w:rPr>
          <w:lang w:val="en-US"/>
        </w:rPr>
        <w:t xml:space="preserve"> </w:t>
      </w:r>
      <w:proofErr w:type="spellStart"/>
      <w:r w:rsidR="0063093A" w:rsidRPr="003548BD">
        <w:rPr>
          <w:lang w:val="en-US"/>
        </w:rPr>
        <w:t>đầu</w:t>
      </w:r>
      <w:proofErr w:type="spellEnd"/>
      <w:r w:rsidR="0063093A" w:rsidRPr="003548BD">
        <w:rPr>
          <w:lang w:val="en-US"/>
        </w:rPr>
        <w:t xml:space="preserve"> </w:t>
      </w:r>
      <w:proofErr w:type="spellStart"/>
      <w:r w:rsidR="0063093A" w:rsidRPr="003548BD">
        <w:rPr>
          <w:lang w:val="en-US"/>
        </w:rPr>
        <w:t>tư</w:t>
      </w:r>
      <w:proofErr w:type="spellEnd"/>
      <w:r w:rsidR="0063093A" w:rsidRPr="003548BD">
        <w:rPr>
          <w:lang w:val="en-US"/>
        </w:rPr>
        <w:t xml:space="preserve"> </w:t>
      </w:r>
      <w:proofErr w:type="spellStart"/>
      <w:r w:rsidR="0063093A" w:rsidRPr="003548BD">
        <w:rPr>
          <w:lang w:val="en-US"/>
        </w:rPr>
        <w:t>kinh</w:t>
      </w:r>
      <w:proofErr w:type="spellEnd"/>
      <w:r w:rsidR="0063093A" w:rsidRPr="003548BD">
        <w:rPr>
          <w:lang w:val="en-US"/>
        </w:rPr>
        <w:t xml:space="preserve"> </w:t>
      </w:r>
      <w:proofErr w:type="spellStart"/>
      <w:r w:rsidR="0063093A" w:rsidRPr="003548BD">
        <w:rPr>
          <w:lang w:val="en-US"/>
        </w:rPr>
        <w:t>doanh</w:t>
      </w:r>
      <w:proofErr w:type="spellEnd"/>
      <w:r w:rsidR="0063093A" w:rsidRPr="003548BD">
        <w:rPr>
          <w:lang w:val="en-US"/>
        </w:rPr>
        <w:t xml:space="preserve"> </w:t>
      </w:r>
      <w:proofErr w:type="spellStart"/>
      <w:r w:rsidR="0063093A" w:rsidRPr="003548BD">
        <w:rPr>
          <w:lang w:val="en-US"/>
        </w:rPr>
        <w:t>thuộc</w:t>
      </w:r>
      <w:proofErr w:type="spellEnd"/>
      <w:r w:rsidR="0063093A" w:rsidRPr="003548BD">
        <w:rPr>
          <w:lang w:val="en-US"/>
        </w:rPr>
        <w:t xml:space="preserve"> </w:t>
      </w:r>
      <w:proofErr w:type="spellStart"/>
      <w:r w:rsidR="0063093A" w:rsidRPr="003548BD">
        <w:rPr>
          <w:lang w:val="en-US"/>
        </w:rPr>
        <w:t>phạm</w:t>
      </w:r>
      <w:proofErr w:type="spellEnd"/>
      <w:r w:rsidR="0063093A" w:rsidRPr="003548BD">
        <w:rPr>
          <w:lang w:val="en-US"/>
        </w:rPr>
        <w:t xml:space="preserve"> vi </w:t>
      </w:r>
      <w:proofErr w:type="spellStart"/>
      <w:r w:rsidR="0063093A" w:rsidRPr="003548BD">
        <w:rPr>
          <w:lang w:val="en-US"/>
        </w:rPr>
        <w:t>nhà</w:t>
      </w:r>
      <w:proofErr w:type="spellEnd"/>
      <w:r w:rsidR="0063093A" w:rsidRPr="003548BD">
        <w:rPr>
          <w:lang w:val="en-US"/>
        </w:rPr>
        <w:t xml:space="preserve"> </w:t>
      </w:r>
      <w:proofErr w:type="spellStart"/>
      <w:r w:rsidR="0063093A" w:rsidRPr="003548BD">
        <w:rPr>
          <w:lang w:val="en-US"/>
        </w:rPr>
        <w:t>nước</w:t>
      </w:r>
      <w:proofErr w:type="spellEnd"/>
      <w:r w:rsidR="0063093A" w:rsidRPr="003548BD">
        <w:rPr>
          <w:lang w:val="en-US"/>
        </w:rPr>
        <w:t xml:space="preserve"> </w:t>
      </w:r>
      <w:proofErr w:type="spellStart"/>
      <w:r w:rsidR="0063093A" w:rsidRPr="003548BD">
        <w:rPr>
          <w:lang w:val="en-US"/>
        </w:rPr>
        <w:t>của</w:t>
      </w:r>
      <w:proofErr w:type="spellEnd"/>
      <w:r w:rsidR="0063093A" w:rsidRPr="003548BD">
        <w:rPr>
          <w:lang w:val="en-US"/>
        </w:rPr>
        <w:t xml:space="preserve"> </w:t>
      </w:r>
      <w:proofErr w:type="spellStart"/>
      <w:r w:rsidR="0063093A" w:rsidRPr="003548BD">
        <w:rPr>
          <w:lang w:val="en-US"/>
        </w:rPr>
        <w:t>Bộ</w:t>
      </w:r>
      <w:proofErr w:type="spellEnd"/>
      <w:r w:rsidR="0063093A" w:rsidRPr="003548BD">
        <w:rPr>
          <w:lang w:val="en-US"/>
        </w:rPr>
        <w:t xml:space="preserve"> Y </w:t>
      </w:r>
      <w:proofErr w:type="spellStart"/>
      <w:r w:rsidR="0063093A" w:rsidRPr="003548BD">
        <w:rPr>
          <w:lang w:val="en-US"/>
        </w:rPr>
        <w:t>tế</w:t>
      </w:r>
      <w:proofErr w:type="spellEnd"/>
    </w:p>
  </w:footnote>
  <w:footnote w:id="53">
    <w:p w14:paraId="734733CC" w14:textId="0D3A8EAF" w:rsidR="003548BD" w:rsidRPr="003548BD" w:rsidRDefault="003548BD">
      <w:pPr>
        <w:pStyle w:val="FootnoteText"/>
        <w:rPr>
          <w:lang w:val="en-US"/>
        </w:rPr>
      </w:pPr>
      <w:r w:rsidRPr="003548BD">
        <w:rPr>
          <w:rStyle w:val="FootnoteReference"/>
        </w:rPr>
        <w:footnoteRef/>
      </w:r>
      <w:r w:rsidRPr="003548BD">
        <w:t xml:space="preserve"> </w:t>
      </w:r>
      <w:r w:rsidRPr="003548BD">
        <w:t xml:space="preserve">Khoản </w:t>
      </w:r>
      <w:r w:rsidRPr="003548BD">
        <w:rPr>
          <w:lang w:val="en-US"/>
        </w:rPr>
        <w:t>2</w:t>
      </w:r>
      <w:r w:rsidRPr="003548BD">
        <w:t xml:space="preserve"> Điều </w:t>
      </w:r>
      <w:r w:rsidRPr="003548BD">
        <w:rPr>
          <w:lang w:val="en-US"/>
        </w:rPr>
        <w:t>5</w:t>
      </w:r>
      <w:r w:rsidRPr="003548BD">
        <w:t xml:space="preserve"> N</w:t>
      </w:r>
      <w:proofErr w:type="spellStart"/>
      <w:r w:rsidRPr="003548BD">
        <w:rPr>
          <w:lang w:val="en-US"/>
        </w:rPr>
        <w:t>ghị</w:t>
      </w:r>
      <w:proofErr w:type="spellEnd"/>
      <w:r w:rsidRPr="003548BD">
        <w:rPr>
          <w:lang w:val="en-US"/>
        </w:rPr>
        <w:t xml:space="preserve"> </w:t>
      </w:r>
      <w:proofErr w:type="spellStart"/>
      <w:r w:rsidRPr="003548BD">
        <w:rPr>
          <w:lang w:val="en-US"/>
        </w:rPr>
        <w:t>định</w:t>
      </w:r>
      <w:proofErr w:type="spellEnd"/>
      <w:r w:rsidRPr="003548BD">
        <w:rPr>
          <w:lang w:val="en-US"/>
        </w:rPr>
        <w:t xml:space="preserve"> </w:t>
      </w:r>
      <w:proofErr w:type="spellStart"/>
      <w:r w:rsidRPr="003548BD">
        <w:rPr>
          <w:lang w:val="en-US"/>
        </w:rPr>
        <w:t>số</w:t>
      </w:r>
      <w:proofErr w:type="spellEnd"/>
      <w:r w:rsidRPr="003548BD">
        <w:rPr>
          <w:lang w:val="en-US"/>
        </w:rPr>
        <w:t xml:space="preserve"> </w:t>
      </w:r>
      <w:r w:rsidRPr="003548BD">
        <w:t>155</w:t>
      </w:r>
      <w:r w:rsidRPr="003548BD">
        <w:rPr>
          <w:lang w:val="en-US"/>
        </w:rPr>
        <w:t xml:space="preserve">/2018/NĐ-CP </w:t>
      </w:r>
      <w:proofErr w:type="spellStart"/>
      <w:r w:rsidRPr="003548BD">
        <w:rPr>
          <w:lang w:val="en-US"/>
        </w:rPr>
        <w:t>ngày</w:t>
      </w:r>
      <w:proofErr w:type="spellEnd"/>
      <w:r w:rsidRPr="003548BD">
        <w:rPr>
          <w:lang w:val="en-US"/>
        </w:rPr>
        <w:t xml:space="preserve"> 12 </w:t>
      </w:r>
      <w:proofErr w:type="spellStart"/>
      <w:r w:rsidRPr="003548BD">
        <w:rPr>
          <w:lang w:val="en-US"/>
        </w:rPr>
        <w:t>tháng</w:t>
      </w:r>
      <w:proofErr w:type="spellEnd"/>
      <w:r w:rsidRPr="003548BD">
        <w:rPr>
          <w:lang w:val="en-US"/>
        </w:rPr>
        <w:t xml:space="preserve"> 11 </w:t>
      </w:r>
      <w:proofErr w:type="spellStart"/>
      <w:r w:rsidRPr="003548BD">
        <w:rPr>
          <w:lang w:val="en-US"/>
        </w:rPr>
        <w:t>năm</w:t>
      </w:r>
      <w:proofErr w:type="spellEnd"/>
      <w:r w:rsidRPr="003548BD">
        <w:rPr>
          <w:lang w:val="en-US"/>
        </w:rPr>
        <w:t xml:space="preserve"> 2018 </w:t>
      </w:r>
      <w:proofErr w:type="spellStart"/>
      <w:r w:rsidRPr="003548BD">
        <w:rPr>
          <w:lang w:val="en-US"/>
        </w:rPr>
        <w:t>của</w:t>
      </w:r>
      <w:proofErr w:type="spellEnd"/>
      <w:r w:rsidRPr="003548BD">
        <w:rPr>
          <w:lang w:val="en-US"/>
        </w:rPr>
        <w:t xml:space="preserve"> </w:t>
      </w:r>
      <w:proofErr w:type="spellStart"/>
      <w:r w:rsidRPr="003548BD">
        <w:rPr>
          <w:lang w:val="en-US"/>
        </w:rPr>
        <w:t>Chính</w:t>
      </w:r>
      <w:proofErr w:type="spellEnd"/>
      <w:r w:rsidRPr="003548BD">
        <w:rPr>
          <w:lang w:val="en-US"/>
        </w:rPr>
        <w:t xml:space="preserve"> </w:t>
      </w:r>
      <w:proofErr w:type="spellStart"/>
      <w:r w:rsidRPr="003548BD">
        <w:rPr>
          <w:lang w:val="en-US"/>
        </w:rPr>
        <w:t>phủ</w:t>
      </w:r>
      <w:proofErr w:type="spellEnd"/>
      <w:r w:rsidRPr="003548BD">
        <w:rPr>
          <w:lang w:val="en-US"/>
        </w:rPr>
        <w:t xml:space="preserve"> </w:t>
      </w:r>
      <w:proofErr w:type="spellStart"/>
      <w:r w:rsidRPr="003548BD">
        <w:rPr>
          <w:lang w:val="en-US"/>
        </w:rPr>
        <w:t>về</w:t>
      </w:r>
      <w:proofErr w:type="spellEnd"/>
      <w:r w:rsidRPr="003548BD">
        <w:rPr>
          <w:lang w:val="en-US"/>
        </w:rPr>
        <w:t xml:space="preserve"> </w:t>
      </w:r>
      <w:proofErr w:type="spellStart"/>
      <w:r w:rsidRPr="003548BD">
        <w:rPr>
          <w:lang w:val="en-US"/>
        </w:rPr>
        <w:t>sửa</w:t>
      </w:r>
      <w:proofErr w:type="spellEnd"/>
      <w:r w:rsidRPr="003548BD">
        <w:rPr>
          <w:lang w:val="en-US"/>
        </w:rPr>
        <w:t xml:space="preserve"> </w:t>
      </w:r>
      <w:proofErr w:type="spellStart"/>
      <w:r w:rsidRPr="003548BD">
        <w:rPr>
          <w:lang w:val="en-US"/>
        </w:rPr>
        <w:t>đổi</w:t>
      </w:r>
      <w:proofErr w:type="spellEnd"/>
      <w:r w:rsidRPr="003548BD">
        <w:rPr>
          <w:lang w:val="en-US"/>
        </w:rPr>
        <w:t xml:space="preserve">, </w:t>
      </w:r>
      <w:proofErr w:type="spellStart"/>
      <w:r w:rsidRPr="003548BD">
        <w:rPr>
          <w:lang w:val="en-US"/>
        </w:rPr>
        <w:t>bổ</w:t>
      </w:r>
      <w:proofErr w:type="spellEnd"/>
      <w:r w:rsidRPr="003548BD">
        <w:rPr>
          <w:lang w:val="en-US"/>
        </w:rPr>
        <w:t xml:space="preserve"> sung </w:t>
      </w:r>
      <w:proofErr w:type="spellStart"/>
      <w:r w:rsidRPr="003548BD">
        <w:rPr>
          <w:lang w:val="en-US"/>
        </w:rPr>
        <w:t>một</w:t>
      </w:r>
      <w:proofErr w:type="spellEnd"/>
      <w:r w:rsidRPr="003548BD">
        <w:rPr>
          <w:lang w:val="en-US"/>
        </w:rPr>
        <w:t xml:space="preserve"> </w:t>
      </w:r>
      <w:proofErr w:type="spellStart"/>
      <w:r w:rsidRPr="003548BD">
        <w:rPr>
          <w:lang w:val="en-US"/>
        </w:rPr>
        <w:t>số</w:t>
      </w:r>
      <w:proofErr w:type="spellEnd"/>
      <w:r w:rsidRPr="003548BD">
        <w:rPr>
          <w:lang w:val="en-US"/>
        </w:rPr>
        <w:t xml:space="preserve"> </w:t>
      </w:r>
      <w:proofErr w:type="spellStart"/>
      <w:r w:rsidRPr="003548BD">
        <w:rPr>
          <w:lang w:val="en-US"/>
        </w:rPr>
        <w:t>quy</w:t>
      </w:r>
      <w:proofErr w:type="spellEnd"/>
      <w:r w:rsidRPr="003548BD">
        <w:rPr>
          <w:lang w:val="en-US"/>
        </w:rPr>
        <w:t xml:space="preserve"> </w:t>
      </w:r>
      <w:proofErr w:type="spellStart"/>
      <w:r w:rsidRPr="003548BD">
        <w:rPr>
          <w:lang w:val="en-US"/>
        </w:rPr>
        <w:t>định</w:t>
      </w:r>
      <w:proofErr w:type="spellEnd"/>
      <w:r w:rsidRPr="003548BD">
        <w:rPr>
          <w:lang w:val="en-US"/>
        </w:rPr>
        <w:t xml:space="preserve"> </w:t>
      </w:r>
      <w:proofErr w:type="spellStart"/>
      <w:r w:rsidRPr="003548BD">
        <w:rPr>
          <w:lang w:val="en-US"/>
        </w:rPr>
        <w:t>liên</w:t>
      </w:r>
      <w:proofErr w:type="spellEnd"/>
      <w:r w:rsidRPr="003548BD">
        <w:rPr>
          <w:lang w:val="en-US"/>
        </w:rPr>
        <w:t xml:space="preserve"> </w:t>
      </w:r>
      <w:proofErr w:type="spellStart"/>
      <w:r w:rsidRPr="003548BD">
        <w:rPr>
          <w:lang w:val="en-US"/>
        </w:rPr>
        <w:t>quan</w:t>
      </w:r>
      <w:proofErr w:type="spellEnd"/>
      <w:r w:rsidRPr="003548BD">
        <w:rPr>
          <w:lang w:val="en-US"/>
        </w:rPr>
        <w:t xml:space="preserve"> </w:t>
      </w:r>
      <w:proofErr w:type="spellStart"/>
      <w:r w:rsidRPr="003548BD">
        <w:rPr>
          <w:lang w:val="en-US"/>
        </w:rPr>
        <w:t>điều</w:t>
      </w:r>
      <w:proofErr w:type="spellEnd"/>
      <w:r w:rsidRPr="003548BD">
        <w:rPr>
          <w:lang w:val="en-US"/>
        </w:rPr>
        <w:t xml:space="preserve"> </w:t>
      </w:r>
      <w:proofErr w:type="spellStart"/>
      <w:r w:rsidRPr="003548BD">
        <w:rPr>
          <w:lang w:val="en-US"/>
        </w:rPr>
        <w:t>kiện</w:t>
      </w:r>
      <w:proofErr w:type="spellEnd"/>
      <w:r w:rsidRPr="003548BD">
        <w:rPr>
          <w:lang w:val="en-US"/>
        </w:rPr>
        <w:t xml:space="preserve"> </w:t>
      </w:r>
      <w:proofErr w:type="spellStart"/>
      <w:r w:rsidRPr="003548BD">
        <w:rPr>
          <w:lang w:val="en-US"/>
        </w:rPr>
        <w:t>đầu</w:t>
      </w:r>
      <w:proofErr w:type="spellEnd"/>
      <w:r w:rsidRPr="003548BD">
        <w:rPr>
          <w:lang w:val="en-US"/>
        </w:rPr>
        <w:t xml:space="preserve"> </w:t>
      </w:r>
      <w:proofErr w:type="spellStart"/>
      <w:r w:rsidRPr="003548BD">
        <w:rPr>
          <w:lang w:val="en-US"/>
        </w:rPr>
        <w:t>tư</w:t>
      </w:r>
      <w:proofErr w:type="spellEnd"/>
      <w:r w:rsidRPr="003548BD">
        <w:rPr>
          <w:lang w:val="en-US"/>
        </w:rPr>
        <w:t xml:space="preserve"> </w:t>
      </w:r>
      <w:proofErr w:type="spellStart"/>
      <w:r w:rsidRPr="003548BD">
        <w:rPr>
          <w:lang w:val="en-US"/>
        </w:rPr>
        <w:t>kinh</w:t>
      </w:r>
      <w:proofErr w:type="spellEnd"/>
      <w:r w:rsidRPr="003548BD">
        <w:rPr>
          <w:lang w:val="en-US"/>
        </w:rPr>
        <w:t xml:space="preserve"> </w:t>
      </w:r>
      <w:proofErr w:type="spellStart"/>
      <w:r w:rsidRPr="003548BD">
        <w:rPr>
          <w:lang w:val="en-US"/>
        </w:rPr>
        <w:t>doanh</w:t>
      </w:r>
      <w:proofErr w:type="spellEnd"/>
      <w:r w:rsidRPr="003548BD">
        <w:rPr>
          <w:lang w:val="en-US"/>
        </w:rPr>
        <w:t xml:space="preserve"> </w:t>
      </w:r>
      <w:proofErr w:type="spellStart"/>
      <w:r w:rsidRPr="003548BD">
        <w:rPr>
          <w:lang w:val="en-US"/>
        </w:rPr>
        <w:t>thuộc</w:t>
      </w:r>
      <w:proofErr w:type="spellEnd"/>
      <w:r w:rsidRPr="003548BD">
        <w:rPr>
          <w:lang w:val="en-US"/>
        </w:rPr>
        <w:t xml:space="preserve"> </w:t>
      </w:r>
      <w:proofErr w:type="spellStart"/>
      <w:r w:rsidRPr="003548BD">
        <w:rPr>
          <w:lang w:val="en-US"/>
        </w:rPr>
        <w:t>phạm</w:t>
      </w:r>
      <w:proofErr w:type="spellEnd"/>
      <w:r w:rsidRPr="003548BD">
        <w:rPr>
          <w:lang w:val="en-US"/>
        </w:rPr>
        <w:t xml:space="preserve"> vi </w:t>
      </w:r>
      <w:proofErr w:type="spellStart"/>
      <w:r w:rsidRPr="003548BD">
        <w:rPr>
          <w:lang w:val="en-US"/>
        </w:rPr>
        <w:t>nhà</w:t>
      </w:r>
      <w:proofErr w:type="spellEnd"/>
      <w:r w:rsidRPr="003548BD">
        <w:rPr>
          <w:lang w:val="en-US"/>
        </w:rPr>
        <w:t xml:space="preserve"> </w:t>
      </w:r>
      <w:proofErr w:type="spellStart"/>
      <w:r w:rsidRPr="003548BD">
        <w:rPr>
          <w:lang w:val="en-US"/>
        </w:rPr>
        <w:t>nước</w:t>
      </w:r>
      <w:proofErr w:type="spellEnd"/>
      <w:r w:rsidRPr="003548BD">
        <w:rPr>
          <w:lang w:val="en-US"/>
        </w:rPr>
        <w:t xml:space="preserve"> </w:t>
      </w:r>
      <w:proofErr w:type="spellStart"/>
      <w:r w:rsidRPr="003548BD">
        <w:rPr>
          <w:lang w:val="en-US"/>
        </w:rPr>
        <w:t>của</w:t>
      </w:r>
      <w:proofErr w:type="spellEnd"/>
      <w:r w:rsidRPr="003548BD">
        <w:rPr>
          <w:lang w:val="en-US"/>
        </w:rPr>
        <w:t xml:space="preserve"> </w:t>
      </w:r>
      <w:proofErr w:type="spellStart"/>
      <w:r w:rsidRPr="003548BD">
        <w:rPr>
          <w:lang w:val="en-US"/>
        </w:rPr>
        <w:t>Bộ</w:t>
      </w:r>
      <w:proofErr w:type="spellEnd"/>
      <w:r w:rsidRPr="003548BD">
        <w:rPr>
          <w:lang w:val="en-US"/>
        </w:rPr>
        <w:t xml:space="preserve"> Y </w:t>
      </w:r>
      <w:proofErr w:type="spellStart"/>
      <w:r w:rsidRPr="003548BD">
        <w:rPr>
          <w:lang w:val="en-US"/>
        </w:rPr>
        <w:t>tế</w:t>
      </w:r>
      <w:proofErr w:type="spellEnd"/>
    </w:p>
  </w:footnote>
  <w:footnote w:id="54">
    <w:p w14:paraId="55426875" w14:textId="3F47D640" w:rsidR="003548BD" w:rsidRPr="003548BD" w:rsidRDefault="003548BD">
      <w:pPr>
        <w:pStyle w:val="FootnoteText"/>
        <w:rPr>
          <w:lang w:val="en-US"/>
        </w:rPr>
      </w:pPr>
      <w:r w:rsidRPr="003548BD">
        <w:rPr>
          <w:rStyle w:val="FootnoteReference"/>
        </w:rPr>
        <w:footnoteRef/>
      </w:r>
      <w:r w:rsidRPr="003548BD">
        <w:t xml:space="preserve"> </w:t>
      </w:r>
      <w:r w:rsidRPr="003548BD">
        <w:t xml:space="preserve">Khoản </w:t>
      </w:r>
      <w:r w:rsidRPr="003548BD">
        <w:rPr>
          <w:lang w:val="en-US"/>
        </w:rPr>
        <w:t>4</w:t>
      </w:r>
      <w:r w:rsidRPr="003548BD">
        <w:t xml:space="preserve"> Điều 2</w:t>
      </w:r>
      <w:r w:rsidRPr="003548BD">
        <w:rPr>
          <w:lang w:val="en-US"/>
        </w:rPr>
        <w:t>9</w:t>
      </w:r>
      <w:r w:rsidRPr="003548BD">
        <w:t xml:space="preserve"> Luật </w:t>
      </w:r>
      <w:proofErr w:type="spellStart"/>
      <w:r w:rsidRPr="003548BD">
        <w:rPr>
          <w:lang w:val="en-US"/>
        </w:rPr>
        <w:t>số</w:t>
      </w:r>
      <w:proofErr w:type="spellEnd"/>
      <w:r w:rsidRPr="003548BD">
        <w:rPr>
          <w:lang w:val="en-US"/>
        </w:rPr>
        <w:t xml:space="preserve"> 55/2010/QH12 </w:t>
      </w:r>
      <w:proofErr w:type="spellStart"/>
      <w:r w:rsidRPr="003548BD">
        <w:rPr>
          <w:lang w:val="en-US"/>
        </w:rPr>
        <w:t>ngày</w:t>
      </w:r>
      <w:proofErr w:type="spellEnd"/>
      <w:r w:rsidRPr="003548BD">
        <w:rPr>
          <w:lang w:val="en-US"/>
        </w:rPr>
        <w:t xml:space="preserve"> 17 </w:t>
      </w:r>
      <w:proofErr w:type="spellStart"/>
      <w:r w:rsidRPr="003548BD">
        <w:rPr>
          <w:lang w:val="en-US"/>
        </w:rPr>
        <w:t>tháng</w:t>
      </w:r>
      <w:proofErr w:type="spellEnd"/>
      <w:r w:rsidRPr="003548BD">
        <w:rPr>
          <w:lang w:val="en-US"/>
        </w:rPr>
        <w:t xml:space="preserve"> 6 </w:t>
      </w:r>
      <w:proofErr w:type="spellStart"/>
      <w:r w:rsidRPr="003548BD">
        <w:rPr>
          <w:lang w:val="en-US"/>
        </w:rPr>
        <w:t>năm</w:t>
      </w:r>
      <w:proofErr w:type="spellEnd"/>
      <w:r w:rsidRPr="003548BD">
        <w:rPr>
          <w:lang w:val="en-US"/>
        </w:rPr>
        <w:t xml:space="preserve"> 2010 </w:t>
      </w:r>
      <w:proofErr w:type="spellStart"/>
      <w:r w:rsidRPr="003548BD">
        <w:rPr>
          <w:lang w:val="en-US"/>
        </w:rPr>
        <w:t>của</w:t>
      </w:r>
      <w:proofErr w:type="spellEnd"/>
      <w:r w:rsidRPr="003548BD">
        <w:rPr>
          <w:lang w:val="en-US"/>
        </w:rPr>
        <w:t xml:space="preserve"> Quốc </w:t>
      </w:r>
      <w:proofErr w:type="spellStart"/>
      <w:r w:rsidRPr="003548BD">
        <w:rPr>
          <w:lang w:val="en-US"/>
        </w:rPr>
        <w:t>hội</w:t>
      </w:r>
      <w:proofErr w:type="spellEnd"/>
      <w:r w:rsidRPr="003548BD">
        <w:rPr>
          <w:lang w:val="en-US"/>
        </w:rPr>
        <w:t xml:space="preserve"> </w:t>
      </w:r>
      <w:proofErr w:type="spellStart"/>
      <w:r w:rsidRPr="003548BD">
        <w:rPr>
          <w:lang w:val="en-US"/>
        </w:rPr>
        <w:t>quy</w:t>
      </w:r>
      <w:proofErr w:type="spellEnd"/>
      <w:r w:rsidRPr="003548BD">
        <w:rPr>
          <w:lang w:val="en-US"/>
        </w:rPr>
        <w:t xml:space="preserve"> </w:t>
      </w:r>
      <w:proofErr w:type="spellStart"/>
      <w:r w:rsidRPr="003548BD">
        <w:rPr>
          <w:lang w:val="en-US"/>
        </w:rPr>
        <w:t>định</w:t>
      </w:r>
      <w:proofErr w:type="spellEnd"/>
      <w:r w:rsidRPr="003548BD">
        <w:rPr>
          <w:lang w:val="en-US"/>
        </w:rPr>
        <w:t xml:space="preserve"> </w:t>
      </w:r>
      <w:proofErr w:type="spellStart"/>
      <w:r w:rsidRPr="003548BD">
        <w:rPr>
          <w:lang w:val="en-US"/>
        </w:rPr>
        <w:t>về</w:t>
      </w:r>
      <w:proofErr w:type="spellEnd"/>
      <w:r w:rsidRPr="003548BD">
        <w:rPr>
          <w:lang w:val="en-US"/>
        </w:rPr>
        <w:t xml:space="preserve"> </w:t>
      </w:r>
      <w:r w:rsidRPr="003548BD">
        <w:t>A</w:t>
      </w:r>
      <w:r w:rsidRPr="003548BD">
        <w:rPr>
          <w:lang w:val="en-US"/>
        </w:rPr>
        <w:t xml:space="preserve">n </w:t>
      </w:r>
      <w:proofErr w:type="spellStart"/>
      <w:r w:rsidRPr="003548BD">
        <w:rPr>
          <w:lang w:val="en-US"/>
        </w:rPr>
        <w:t>toàn</w:t>
      </w:r>
      <w:proofErr w:type="spellEnd"/>
      <w:r w:rsidRPr="003548BD">
        <w:rPr>
          <w:lang w:val="en-US"/>
        </w:rPr>
        <w:t xml:space="preserve"> </w:t>
      </w:r>
      <w:proofErr w:type="spellStart"/>
      <w:r w:rsidRPr="003548BD">
        <w:rPr>
          <w:lang w:val="en-US"/>
        </w:rPr>
        <w:t>thực</w:t>
      </w:r>
      <w:proofErr w:type="spellEnd"/>
      <w:r w:rsidRPr="003548BD">
        <w:rPr>
          <w:lang w:val="en-US"/>
        </w:rPr>
        <w:t xml:space="preserve"> </w:t>
      </w:r>
      <w:proofErr w:type="spellStart"/>
      <w:r w:rsidRPr="003548BD">
        <w:rPr>
          <w:lang w:val="en-US"/>
        </w:rPr>
        <w:t>phẩm</w:t>
      </w:r>
      <w:proofErr w:type="spellEnd"/>
    </w:p>
  </w:footnote>
  <w:footnote w:id="55">
    <w:p w14:paraId="72E18B84" w14:textId="6F9C4778" w:rsidR="003548BD" w:rsidRPr="003548BD" w:rsidRDefault="003548BD">
      <w:pPr>
        <w:pStyle w:val="FootnoteText"/>
        <w:rPr>
          <w:lang w:val="en-US"/>
        </w:rPr>
      </w:pPr>
      <w:r w:rsidRPr="003548BD">
        <w:rPr>
          <w:rStyle w:val="FootnoteReference"/>
        </w:rPr>
        <w:footnoteRef/>
      </w:r>
      <w:r w:rsidRPr="003548BD">
        <w:t xml:space="preserve"> Điểm </w:t>
      </w:r>
      <w:r w:rsidRPr="003548BD">
        <w:rPr>
          <w:lang w:val="en-US"/>
        </w:rPr>
        <w:t>d</w:t>
      </w:r>
      <w:r w:rsidRPr="003548BD">
        <w:t xml:space="preserve"> Khoản </w:t>
      </w:r>
      <w:r w:rsidRPr="003548BD">
        <w:t>1 Điều 4 N</w:t>
      </w:r>
      <w:proofErr w:type="spellStart"/>
      <w:r w:rsidRPr="003548BD">
        <w:rPr>
          <w:lang w:val="en-US"/>
        </w:rPr>
        <w:t>ghị</w:t>
      </w:r>
      <w:proofErr w:type="spellEnd"/>
      <w:r w:rsidRPr="003548BD">
        <w:rPr>
          <w:lang w:val="en-US"/>
        </w:rPr>
        <w:t xml:space="preserve"> </w:t>
      </w:r>
      <w:proofErr w:type="spellStart"/>
      <w:r w:rsidRPr="003548BD">
        <w:rPr>
          <w:lang w:val="en-US"/>
        </w:rPr>
        <w:t>định</w:t>
      </w:r>
      <w:proofErr w:type="spellEnd"/>
      <w:r w:rsidRPr="003548BD">
        <w:rPr>
          <w:lang w:val="en-US"/>
        </w:rPr>
        <w:t xml:space="preserve"> </w:t>
      </w:r>
      <w:proofErr w:type="spellStart"/>
      <w:r w:rsidRPr="003548BD">
        <w:rPr>
          <w:lang w:val="en-US"/>
        </w:rPr>
        <w:t>số</w:t>
      </w:r>
      <w:proofErr w:type="spellEnd"/>
      <w:r w:rsidRPr="003548BD">
        <w:rPr>
          <w:lang w:val="en-US"/>
        </w:rPr>
        <w:t xml:space="preserve"> </w:t>
      </w:r>
      <w:r w:rsidRPr="003548BD">
        <w:t>155</w:t>
      </w:r>
      <w:r w:rsidRPr="003548BD">
        <w:rPr>
          <w:lang w:val="en-US"/>
        </w:rPr>
        <w:t xml:space="preserve">/2018/NĐ-CP </w:t>
      </w:r>
      <w:proofErr w:type="spellStart"/>
      <w:r w:rsidRPr="003548BD">
        <w:rPr>
          <w:lang w:val="en-US"/>
        </w:rPr>
        <w:t>ngày</w:t>
      </w:r>
      <w:proofErr w:type="spellEnd"/>
      <w:r w:rsidRPr="003548BD">
        <w:rPr>
          <w:lang w:val="en-US"/>
        </w:rPr>
        <w:t xml:space="preserve"> 12 </w:t>
      </w:r>
      <w:proofErr w:type="spellStart"/>
      <w:r w:rsidRPr="003548BD">
        <w:rPr>
          <w:lang w:val="en-US"/>
        </w:rPr>
        <w:t>tháng</w:t>
      </w:r>
      <w:proofErr w:type="spellEnd"/>
      <w:r w:rsidRPr="003548BD">
        <w:rPr>
          <w:lang w:val="en-US"/>
        </w:rPr>
        <w:t xml:space="preserve"> 11 </w:t>
      </w:r>
      <w:proofErr w:type="spellStart"/>
      <w:r w:rsidRPr="003548BD">
        <w:rPr>
          <w:lang w:val="en-US"/>
        </w:rPr>
        <w:t>năm</w:t>
      </w:r>
      <w:proofErr w:type="spellEnd"/>
      <w:r w:rsidRPr="003548BD">
        <w:rPr>
          <w:lang w:val="en-US"/>
        </w:rPr>
        <w:t xml:space="preserve"> 2018 </w:t>
      </w:r>
      <w:proofErr w:type="spellStart"/>
      <w:r w:rsidRPr="003548BD">
        <w:rPr>
          <w:lang w:val="en-US"/>
        </w:rPr>
        <w:t>của</w:t>
      </w:r>
      <w:proofErr w:type="spellEnd"/>
      <w:r w:rsidRPr="003548BD">
        <w:rPr>
          <w:lang w:val="en-US"/>
        </w:rPr>
        <w:t xml:space="preserve"> </w:t>
      </w:r>
      <w:proofErr w:type="spellStart"/>
      <w:r w:rsidRPr="003548BD">
        <w:rPr>
          <w:lang w:val="en-US"/>
        </w:rPr>
        <w:t>Chính</w:t>
      </w:r>
      <w:proofErr w:type="spellEnd"/>
      <w:r w:rsidRPr="003548BD">
        <w:rPr>
          <w:lang w:val="en-US"/>
        </w:rPr>
        <w:t xml:space="preserve"> </w:t>
      </w:r>
      <w:proofErr w:type="spellStart"/>
      <w:r w:rsidRPr="003548BD">
        <w:rPr>
          <w:lang w:val="en-US"/>
        </w:rPr>
        <w:t>phủ</w:t>
      </w:r>
      <w:proofErr w:type="spellEnd"/>
      <w:r w:rsidRPr="003548BD">
        <w:rPr>
          <w:lang w:val="en-US"/>
        </w:rPr>
        <w:t xml:space="preserve"> </w:t>
      </w:r>
      <w:proofErr w:type="spellStart"/>
      <w:r w:rsidRPr="003548BD">
        <w:rPr>
          <w:lang w:val="en-US"/>
        </w:rPr>
        <w:t>về</w:t>
      </w:r>
      <w:proofErr w:type="spellEnd"/>
      <w:r w:rsidRPr="003548BD">
        <w:rPr>
          <w:lang w:val="en-US"/>
        </w:rPr>
        <w:t xml:space="preserve"> </w:t>
      </w:r>
      <w:proofErr w:type="spellStart"/>
      <w:r w:rsidRPr="003548BD">
        <w:rPr>
          <w:lang w:val="en-US"/>
        </w:rPr>
        <w:t>sửa</w:t>
      </w:r>
      <w:proofErr w:type="spellEnd"/>
      <w:r w:rsidRPr="003548BD">
        <w:rPr>
          <w:lang w:val="en-US"/>
        </w:rPr>
        <w:t xml:space="preserve"> </w:t>
      </w:r>
      <w:proofErr w:type="spellStart"/>
      <w:r w:rsidRPr="003548BD">
        <w:rPr>
          <w:lang w:val="en-US"/>
        </w:rPr>
        <w:t>đổi</w:t>
      </w:r>
      <w:proofErr w:type="spellEnd"/>
      <w:r w:rsidRPr="003548BD">
        <w:rPr>
          <w:lang w:val="en-US"/>
        </w:rPr>
        <w:t xml:space="preserve">, </w:t>
      </w:r>
      <w:proofErr w:type="spellStart"/>
      <w:r w:rsidRPr="003548BD">
        <w:rPr>
          <w:lang w:val="en-US"/>
        </w:rPr>
        <w:t>bổ</w:t>
      </w:r>
      <w:proofErr w:type="spellEnd"/>
      <w:r w:rsidRPr="003548BD">
        <w:rPr>
          <w:lang w:val="en-US"/>
        </w:rPr>
        <w:t xml:space="preserve"> sung </w:t>
      </w:r>
      <w:proofErr w:type="spellStart"/>
      <w:r w:rsidRPr="003548BD">
        <w:rPr>
          <w:lang w:val="en-US"/>
        </w:rPr>
        <w:t>một</w:t>
      </w:r>
      <w:proofErr w:type="spellEnd"/>
      <w:r w:rsidRPr="003548BD">
        <w:rPr>
          <w:lang w:val="en-US"/>
        </w:rPr>
        <w:t xml:space="preserve"> </w:t>
      </w:r>
      <w:proofErr w:type="spellStart"/>
      <w:r w:rsidRPr="003548BD">
        <w:rPr>
          <w:lang w:val="en-US"/>
        </w:rPr>
        <w:t>số</w:t>
      </w:r>
      <w:proofErr w:type="spellEnd"/>
      <w:r w:rsidRPr="003548BD">
        <w:rPr>
          <w:lang w:val="en-US"/>
        </w:rPr>
        <w:t xml:space="preserve"> </w:t>
      </w:r>
      <w:proofErr w:type="spellStart"/>
      <w:r w:rsidRPr="003548BD">
        <w:rPr>
          <w:lang w:val="en-US"/>
        </w:rPr>
        <w:t>quy</w:t>
      </w:r>
      <w:proofErr w:type="spellEnd"/>
      <w:r w:rsidRPr="003548BD">
        <w:rPr>
          <w:lang w:val="en-US"/>
        </w:rPr>
        <w:t xml:space="preserve"> </w:t>
      </w:r>
      <w:proofErr w:type="spellStart"/>
      <w:r w:rsidRPr="003548BD">
        <w:rPr>
          <w:lang w:val="en-US"/>
        </w:rPr>
        <w:t>định</w:t>
      </w:r>
      <w:proofErr w:type="spellEnd"/>
      <w:r w:rsidRPr="003548BD">
        <w:rPr>
          <w:lang w:val="en-US"/>
        </w:rPr>
        <w:t xml:space="preserve"> </w:t>
      </w:r>
      <w:proofErr w:type="spellStart"/>
      <w:r w:rsidRPr="003548BD">
        <w:rPr>
          <w:lang w:val="en-US"/>
        </w:rPr>
        <w:t>liên</w:t>
      </w:r>
      <w:proofErr w:type="spellEnd"/>
      <w:r w:rsidRPr="003548BD">
        <w:rPr>
          <w:lang w:val="en-US"/>
        </w:rPr>
        <w:t xml:space="preserve"> </w:t>
      </w:r>
      <w:proofErr w:type="spellStart"/>
      <w:r w:rsidRPr="003548BD">
        <w:rPr>
          <w:lang w:val="en-US"/>
        </w:rPr>
        <w:t>quan</w:t>
      </w:r>
      <w:proofErr w:type="spellEnd"/>
      <w:r w:rsidRPr="003548BD">
        <w:rPr>
          <w:lang w:val="en-US"/>
        </w:rPr>
        <w:t xml:space="preserve"> </w:t>
      </w:r>
      <w:proofErr w:type="spellStart"/>
      <w:r w:rsidRPr="003548BD">
        <w:rPr>
          <w:lang w:val="en-US"/>
        </w:rPr>
        <w:t>điều</w:t>
      </w:r>
      <w:proofErr w:type="spellEnd"/>
      <w:r w:rsidRPr="003548BD">
        <w:rPr>
          <w:lang w:val="en-US"/>
        </w:rPr>
        <w:t xml:space="preserve"> </w:t>
      </w:r>
      <w:proofErr w:type="spellStart"/>
      <w:r w:rsidRPr="003548BD">
        <w:rPr>
          <w:lang w:val="en-US"/>
        </w:rPr>
        <w:t>kiện</w:t>
      </w:r>
      <w:proofErr w:type="spellEnd"/>
      <w:r w:rsidRPr="003548BD">
        <w:rPr>
          <w:lang w:val="en-US"/>
        </w:rPr>
        <w:t xml:space="preserve"> </w:t>
      </w:r>
      <w:proofErr w:type="spellStart"/>
      <w:r w:rsidRPr="003548BD">
        <w:rPr>
          <w:lang w:val="en-US"/>
        </w:rPr>
        <w:t>đầu</w:t>
      </w:r>
      <w:proofErr w:type="spellEnd"/>
      <w:r w:rsidRPr="003548BD">
        <w:rPr>
          <w:lang w:val="en-US"/>
        </w:rPr>
        <w:t xml:space="preserve"> </w:t>
      </w:r>
      <w:proofErr w:type="spellStart"/>
      <w:r w:rsidRPr="003548BD">
        <w:rPr>
          <w:lang w:val="en-US"/>
        </w:rPr>
        <w:t>tư</w:t>
      </w:r>
      <w:proofErr w:type="spellEnd"/>
      <w:r w:rsidRPr="003548BD">
        <w:rPr>
          <w:lang w:val="en-US"/>
        </w:rPr>
        <w:t xml:space="preserve"> </w:t>
      </w:r>
      <w:proofErr w:type="spellStart"/>
      <w:r w:rsidRPr="003548BD">
        <w:rPr>
          <w:lang w:val="en-US"/>
        </w:rPr>
        <w:t>kinh</w:t>
      </w:r>
      <w:proofErr w:type="spellEnd"/>
      <w:r w:rsidRPr="003548BD">
        <w:rPr>
          <w:lang w:val="en-US"/>
        </w:rPr>
        <w:t xml:space="preserve"> </w:t>
      </w:r>
      <w:proofErr w:type="spellStart"/>
      <w:r w:rsidRPr="003548BD">
        <w:rPr>
          <w:lang w:val="en-US"/>
        </w:rPr>
        <w:t>doanh</w:t>
      </w:r>
      <w:proofErr w:type="spellEnd"/>
      <w:r w:rsidRPr="003548BD">
        <w:rPr>
          <w:lang w:val="en-US"/>
        </w:rPr>
        <w:t xml:space="preserve"> </w:t>
      </w:r>
      <w:proofErr w:type="spellStart"/>
      <w:r w:rsidRPr="003548BD">
        <w:rPr>
          <w:lang w:val="en-US"/>
        </w:rPr>
        <w:t>thuộc</w:t>
      </w:r>
      <w:proofErr w:type="spellEnd"/>
      <w:r w:rsidRPr="003548BD">
        <w:rPr>
          <w:lang w:val="en-US"/>
        </w:rPr>
        <w:t xml:space="preserve"> </w:t>
      </w:r>
      <w:proofErr w:type="spellStart"/>
      <w:r w:rsidRPr="003548BD">
        <w:rPr>
          <w:lang w:val="en-US"/>
        </w:rPr>
        <w:t>phạm</w:t>
      </w:r>
      <w:proofErr w:type="spellEnd"/>
      <w:r w:rsidRPr="003548BD">
        <w:rPr>
          <w:lang w:val="en-US"/>
        </w:rPr>
        <w:t xml:space="preserve"> vi </w:t>
      </w:r>
      <w:proofErr w:type="spellStart"/>
      <w:r w:rsidRPr="003548BD">
        <w:rPr>
          <w:lang w:val="en-US"/>
        </w:rPr>
        <w:t>nhà</w:t>
      </w:r>
      <w:proofErr w:type="spellEnd"/>
      <w:r w:rsidRPr="003548BD">
        <w:rPr>
          <w:lang w:val="en-US"/>
        </w:rPr>
        <w:t xml:space="preserve"> </w:t>
      </w:r>
      <w:proofErr w:type="spellStart"/>
      <w:r w:rsidRPr="003548BD">
        <w:rPr>
          <w:lang w:val="en-US"/>
        </w:rPr>
        <w:t>nước</w:t>
      </w:r>
      <w:proofErr w:type="spellEnd"/>
      <w:r w:rsidRPr="003548BD">
        <w:rPr>
          <w:lang w:val="en-US"/>
        </w:rPr>
        <w:t xml:space="preserve"> </w:t>
      </w:r>
      <w:proofErr w:type="spellStart"/>
      <w:r w:rsidRPr="003548BD">
        <w:rPr>
          <w:lang w:val="en-US"/>
        </w:rPr>
        <w:t>của</w:t>
      </w:r>
      <w:proofErr w:type="spellEnd"/>
      <w:r w:rsidRPr="003548BD">
        <w:rPr>
          <w:lang w:val="en-US"/>
        </w:rPr>
        <w:t xml:space="preserve"> </w:t>
      </w:r>
      <w:proofErr w:type="spellStart"/>
      <w:r w:rsidRPr="003548BD">
        <w:rPr>
          <w:lang w:val="en-US"/>
        </w:rPr>
        <w:t>Bộ</w:t>
      </w:r>
      <w:proofErr w:type="spellEnd"/>
      <w:r w:rsidRPr="003548BD">
        <w:rPr>
          <w:lang w:val="en-US"/>
        </w:rPr>
        <w:t xml:space="preserve"> Y </w:t>
      </w:r>
      <w:proofErr w:type="spellStart"/>
      <w:r w:rsidRPr="003548BD">
        <w:rPr>
          <w:lang w:val="en-US"/>
        </w:rPr>
        <w:t>tế</w:t>
      </w:r>
      <w:proofErr w:type="spellEnd"/>
    </w:p>
  </w:footnote>
  <w:footnote w:id="56">
    <w:p w14:paraId="7EC150DD" w14:textId="13A947E3" w:rsidR="003548BD" w:rsidRPr="003548BD" w:rsidRDefault="003548BD">
      <w:pPr>
        <w:pStyle w:val="FootnoteText"/>
        <w:rPr>
          <w:lang w:val="en-US"/>
        </w:rPr>
      </w:pPr>
      <w:r w:rsidRPr="003548BD">
        <w:rPr>
          <w:rStyle w:val="FootnoteReference"/>
        </w:rPr>
        <w:footnoteRef/>
      </w:r>
      <w:r w:rsidRPr="003548BD">
        <w:t xml:space="preserve"> </w:t>
      </w:r>
      <w:r w:rsidRPr="003548BD">
        <w:t xml:space="preserve">Điểm </w:t>
      </w:r>
      <w:r w:rsidRPr="003548BD">
        <w:rPr>
          <w:lang w:val="en-US"/>
        </w:rPr>
        <w:t>a</w:t>
      </w:r>
      <w:r w:rsidRPr="003548BD">
        <w:t xml:space="preserve"> Khoản 1 Điều </w:t>
      </w:r>
      <w:r w:rsidRPr="003548BD">
        <w:rPr>
          <w:lang w:val="en-US"/>
        </w:rPr>
        <w:t>5</w:t>
      </w:r>
      <w:r w:rsidRPr="003548BD">
        <w:t xml:space="preserve"> N</w:t>
      </w:r>
      <w:proofErr w:type="spellStart"/>
      <w:r w:rsidRPr="003548BD">
        <w:rPr>
          <w:lang w:val="en-US"/>
        </w:rPr>
        <w:t>ghị</w:t>
      </w:r>
      <w:proofErr w:type="spellEnd"/>
      <w:r w:rsidRPr="003548BD">
        <w:rPr>
          <w:lang w:val="en-US"/>
        </w:rPr>
        <w:t xml:space="preserve"> </w:t>
      </w:r>
      <w:proofErr w:type="spellStart"/>
      <w:r w:rsidRPr="003548BD">
        <w:rPr>
          <w:lang w:val="en-US"/>
        </w:rPr>
        <w:t>định</w:t>
      </w:r>
      <w:proofErr w:type="spellEnd"/>
      <w:r w:rsidRPr="003548BD">
        <w:rPr>
          <w:lang w:val="en-US"/>
        </w:rPr>
        <w:t xml:space="preserve"> </w:t>
      </w:r>
      <w:proofErr w:type="spellStart"/>
      <w:r w:rsidRPr="003548BD">
        <w:rPr>
          <w:lang w:val="en-US"/>
        </w:rPr>
        <w:t>số</w:t>
      </w:r>
      <w:proofErr w:type="spellEnd"/>
      <w:r w:rsidRPr="003548BD">
        <w:rPr>
          <w:lang w:val="en-US"/>
        </w:rPr>
        <w:t xml:space="preserve"> </w:t>
      </w:r>
      <w:r w:rsidRPr="003548BD">
        <w:t>155</w:t>
      </w:r>
      <w:r w:rsidRPr="003548BD">
        <w:rPr>
          <w:lang w:val="en-US"/>
        </w:rPr>
        <w:t xml:space="preserve">/2018/NĐ-CP </w:t>
      </w:r>
      <w:proofErr w:type="spellStart"/>
      <w:r w:rsidRPr="003548BD">
        <w:rPr>
          <w:lang w:val="en-US"/>
        </w:rPr>
        <w:t>ngày</w:t>
      </w:r>
      <w:proofErr w:type="spellEnd"/>
      <w:r w:rsidRPr="003548BD">
        <w:rPr>
          <w:lang w:val="en-US"/>
        </w:rPr>
        <w:t xml:space="preserve"> 12 </w:t>
      </w:r>
      <w:proofErr w:type="spellStart"/>
      <w:r w:rsidRPr="003548BD">
        <w:rPr>
          <w:lang w:val="en-US"/>
        </w:rPr>
        <w:t>tháng</w:t>
      </w:r>
      <w:proofErr w:type="spellEnd"/>
      <w:r w:rsidRPr="003548BD">
        <w:rPr>
          <w:lang w:val="en-US"/>
        </w:rPr>
        <w:t xml:space="preserve"> 11 </w:t>
      </w:r>
      <w:proofErr w:type="spellStart"/>
      <w:r w:rsidRPr="003548BD">
        <w:rPr>
          <w:lang w:val="en-US"/>
        </w:rPr>
        <w:t>năm</w:t>
      </w:r>
      <w:proofErr w:type="spellEnd"/>
      <w:r w:rsidRPr="003548BD">
        <w:rPr>
          <w:lang w:val="en-US"/>
        </w:rPr>
        <w:t xml:space="preserve"> 2018 </w:t>
      </w:r>
      <w:proofErr w:type="spellStart"/>
      <w:r w:rsidRPr="003548BD">
        <w:rPr>
          <w:lang w:val="en-US"/>
        </w:rPr>
        <w:t>của</w:t>
      </w:r>
      <w:proofErr w:type="spellEnd"/>
      <w:r w:rsidRPr="003548BD">
        <w:rPr>
          <w:lang w:val="en-US"/>
        </w:rPr>
        <w:t xml:space="preserve"> </w:t>
      </w:r>
      <w:proofErr w:type="spellStart"/>
      <w:r w:rsidRPr="003548BD">
        <w:rPr>
          <w:lang w:val="en-US"/>
        </w:rPr>
        <w:t>Chính</w:t>
      </w:r>
      <w:proofErr w:type="spellEnd"/>
      <w:r w:rsidRPr="003548BD">
        <w:rPr>
          <w:lang w:val="en-US"/>
        </w:rPr>
        <w:t xml:space="preserve"> </w:t>
      </w:r>
      <w:proofErr w:type="spellStart"/>
      <w:r w:rsidRPr="003548BD">
        <w:rPr>
          <w:lang w:val="en-US"/>
        </w:rPr>
        <w:t>phủ</w:t>
      </w:r>
      <w:proofErr w:type="spellEnd"/>
      <w:r w:rsidRPr="003548BD">
        <w:rPr>
          <w:lang w:val="en-US"/>
        </w:rPr>
        <w:t xml:space="preserve"> </w:t>
      </w:r>
      <w:proofErr w:type="spellStart"/>
      <w:r w:rsidRPr="003548BD">
        <w:rPr>
          <w:lang w:val="en-US"/>
        </w:rPr>
        <w:t>về</w:t>
      </w:r>
      <w:proofErr w:type="spellEnd"/>
      <w:r w:rsidRPr="003548BD">
        <w:rPr>
          <w:lang w:val="en-US"/>
        </w:rPr>
        <w:t xml:space="preserve"> </w:t>
      </w:r>
      <w:proofErr w:type="spellStart"/>
      <w:r w:rsidRPr="003548BD">
        <w:rPr>
          <w:lang w:val="en-US"/>
        </w:rPr>
        <w:t>sửa</w:t>
      </w:r>
      <w:proofErr w:type="spellEnd"/>
      <w:r w:rsidRPr="003548BD">
        <w:rPr>
          <w:lang w:val="en-US"/>
        </w:rPr>
        <w:t xml:space="preserve"> </w:t>
      </w:r>
      <w:proofErr w:type="spellStart"/>
      <w:r w:rsidRPr="003548BD">
        <w:rPr>
          <w:lang w:val="en-US"/>
        </w:rPr>
        <w:t>đổi</w:t>
      </w:r>
      <w:proofErr w:type="spellEnd"/>
      <w:r w:rsidRPr="003548BD">
        <w:rPr>
          <w:lang w:val="en-US"/>
        </w:rPr>
        <w:t xml:space="preserve">, </w:t>
      </w:r>
      <w:proofErr w:type="spellStart"/>
      <w:r w:rsidRPr="003548BD">
        <w:rPr>
          <w:lang w:val="en-US"/>
        </w:rPr>
        <w:t>bổ</w:t>
      </w:r>
      <w:proofErr w:type="spellEnd"/>
      <w:r w:rsidRPr="003548BD">
        <w:rPr>
          <w:lang w:val="en-US"/>
        </w:rPr>
        <w:t xml:space="preserve"> sung </w:t>
      </w:r>
      <w:proofErr w:type="spellStart"/>
      <w:r w:rsidRPr="003548BD">
        <w:rPr>
          <w:lang w:val="en-US"/>
        </w:rPr>
        <w:t>một</w:t>
      </w:r>
      <w:proofErr w:type="spellEnd"/>
      <w:r w:rsidRPr="003548BD">
        <w:rPr>
          <w:lang w:val="en-US"/>
        </w:rPr>
        <w:t xml:space="preserve"> </w:t>
      </w:r>
      <w:proofErr w:type="spellStart"/>
      <w:r w:rsidRPr="003548BD">
        <w:rPr>
          <w:lang w:val="en-US"/>
        </w:rPr>
        <w:t>số</w:t>
      </w:r>
      <w:proofErr w:type="spellEnd"/>
      <w:r w:rsidRPr="003548BD">
        <w:rPr>
          <w:lang w:val="en-US"/>
        </w:rPr>
        <w:t xml:space="preserve"> </w:t>
      </w:r>
      <w:proofErr w:type="spellStart"/>
      <w:r w:rsidRPr="003548BD">
        <w:rPr>
          <w:lang w:val="en-US"/>
        </w:rPr>
        <w:t>quy</w:t>
      </w:r>
      <w:proofErr w:type="spellEnd"/>
      <w:r w:rsidRPr="003548BD">
        <w:rPr>
          <w:lang w:val="en-US"/>
        </w:rPr>
        <w:t xml:space="preserve"> </w:t>
      </w:r>
      <w:proofErr w:type="spellStart"/>
      <w:r w:rsidRPr="003548BD">
        <w:rPr>
          <w:lang w:val="en-US"/>
        </w:rPr>
        <w:t>định</w:t>
      </w:r>
      <w:proofErr w:type="spellEnd"/>
      <w:r w:rsidRPr="003548BD">
        <w:rPr>
          <w:lang w:val="en-US"/>
        </w:rPr>
        <w:t xml:space="preserve"> </w:t>
      </w:r>
      <w:proofErr w:type="spellStart"/>
      <w:r w:rsidRPr="003548BD">
        <w:rPr>
          <w:lang w:val="en-US"/>
        </w:rPr>
        <w:t>liên</w:t>
      </w:r>
      <w:proofErr w:type="spellEnd"/>
      <w:r w:rsidRPr="003548BD">
        <w:rPr>
          <w:lang w:val="en-US"/>
        </w:rPr>
        <w:t xml:space="preserve"> </w:t>
      </w:r>
      <w:proofErr w:type="spellStart"/>
      <w:r w:rsidRPr="003548BD">
        <w:rPr>
          <w:lang w:val="en-US"/>
        </w:rPr>
        <w:t>quan</w:t>
      </w:r>
      <w:proofErr w:type="spellEnd"/>
      <w:r w:rsidRPr="003548BD">
        <w:rPr>
          <w:lang w:val="en-US"/>
        </w:rPr>
        <w:t xml:space="preserve"> </w:t>
      </w:r>
      <w:proofErr w:type="spellStart"/>
      <w:r w:rsidRPr="003548BD">
        <w:rPr>
          <w:lang w:val="en-US"/>
        </w:rPr>
        <w:t>điều</w:t>
      </w:r>
      <w:proofErr w:type="spellEnd"/>
      <w:r w:rsidRPr="003548BD">
        <w:rPr>
          <w:lang w:val="en-US"/>
        </w:rPr>
        <w:t xml:space="preserve"> </w:t>
      </w:r>
      <w:proofErr w:type="spellStart"/>
      <w:r w:rsidRPr="003548BD">
        <w:rPr>
          <w:lang w:val="en-US"/>
        </w:rPr>
        <w:t>kiện</w:t>
      </w:r>
      <w:proofErr w:type="spellEnd"/>
      <w:r w:rsidRPr="003548BD">
        <w:rPr>
          <w:lang w:val="en-US"/>
        </w:rPr>
        <w:t xml:space="preserve"> </w:t>
      </w:r>
      <w:proofErr w:type="spellStart"/>
      <w:r w:rsidRPr="003548BD">
        <w:rPr>
          <w:lang w:val="en-US"/>
        </w:rPr>
        <w:t>đầu</w:t>
      </w:r>
      <w:proofErr w:type="spellEnd"/>
      <w:r w:rsidRPr="003548BD">
        <w:rPr>
          <w:lang w:val="en-US"/>
        </w:rPr>
        <w:t xml:space="preserve"> </w:t>
      </w:r>
      <w:proofErr w:type="spellStart"/>
      <w:r w:rsidRPr="003548BD">
        <w:rPr>
          <w:lang w:val="en-US"/>
        </w:rPr>
        <w:t>tư</w:t>
      </w:r>
      <w:proofErr w:type="spellEnd"/>
      <w:r w:rsidRPr="003548BD">
        <w:rPr>
          <w:lang w:val="en-US"/>
        </w:rPr>
        <w:t xml:space="preserve"> </w:t>
      </w:r>
      <w:proofErr w:type="spellStart"/>
      <w:r w:rsidRPr="003548BD">
        <w:rPr>
          <w:lang w:val="en-US"/>
        </w:rPr>
        <w:t>kinh</w:t>
      </w:r>
      <w:proofErr w:type="spellEnd"/>
      <w:r w:rsidRPr="003548BD">
        <w:rPr>
          <w:lang w:val="en-US"/>
        </w:rPr>
        <w:t xml:space="preserve"> </w:t>
      </w:r>
      <w:proofErr w:type="spellStart"/>
      <w:r w:rsidRPr="003548BD">
        <w:rPr>
          <w:lang w:val="en-US"/>
        </w:rPr>
        <w:t>doanh</w:t>
      </w:r>
      <w:proofErr w:type="spellEnd"/>
      <w:r w:rsidRPr="003548BD">
        <w:rPr>
          <w:lang w:val="en-US"/>
        </w:rPr>
        <w:t xml:space="preserve"> </w:t>
      </w:r>
      <w:proofErr w:type="spellStart"/>
      <w:r w:rsidRPr="003548BD">
        <w:rPr>
          <w:lang w:val="en-US"/>
        </w:rPr>
        <w:t>thuộc</w:t>
      </w:r>
      <w:proofErr w:type="spellEnd"/>
      <w:r w:rsidRPr="003548BD">
        <w:rPr>
          <w:lang w:val="en-US"/>
        </w:rPr>
        <w:t xml:space="preserve"> </w:t>
      </w:r>
      <w:proofErr w:type="spellStart"/>
      <w:r w:rsidRPr="003548BD">
        <w:rPr>
          <w:lang w:val="en-US"/>
        </w:rPr>
        <w:t>phạm</w:t>
      </w:r>
      <w:proofErr w:type="spellEnd"/>
      <w:r w:rsidRPr="003548BD">
        <w:rPr>
          <w:lang w:val="en-US"/>
        </w:rPr>
        <w:t xml:space="preserve"> vi </w:t>
      </w:r>
      <w:proofErr w:type="spellStart"/>
      <w:r w:rsidRPr="003548BD">
        <w:rPr>
          <w:lang w:val="en-US"/>
        </w:rPr>
        <w:t>nhà</w:t>
      </w:r>
      <w:proofErr w:type="spellEnd"/>
      <w:r w:rsidRPr="003548BD">
        <w:rPr>
          <w:lang w:val="en-US"/>
        </w:rPr>
        <w:t xml:space="preserve"> </w:t>
      </w:r>
      <w:proofErr w:type="spellStart"/>
      <w:r w:rsidRPr="003548BD">
        <w:rPr>
          <w:lang w:val="en-US"/>
        </w:rPr>
        <w:t>nước</w:t>
      </w:r>
      <w:proofErr w:type="spellEnd"/>
      <w:r w:rsidRPr="003548BD">
        <w:rPr>
          <w:lang w:val="en-US"/>
        </w:rPr>
        <w:t xml:space="preserve"> </w:t>
      </w:r>
      <w:proofErr w:type="spellStart"/>
      <w:r w:rsidRPr="003548BD">
        <w:rPr>
          <w:lang w:val="en-US"/>
        </w:rPr>
        <w:t>của</w:t>
      </w:r>
      <w:proofErr w:type="spellEnd"/>
      <w:r w:rsidRPr="003548BD">
        <w:rPr>
          <w:lang w:val="en-US"/>
        </w:rPr>
        <w:t xml:space="preserve"> </w:t>
      </w:r>
      <w:proofErr w:type="spellStart"/>
      <w:r w:rsidRPr="003548BD">
        <w:rPr>
          <w:lang w:val="en-US"/>
        </w:rPr>
        <w:t>Bộ</w:t>
      </w:r>
      <w:proofErr w:type="spellEnd"/>
      <w:r w:rsidRPr="003548BD">
        <w:rPr>
          <w:lang w:val="en-US"/>
        </w:rPr>
        <w:t xml:space="preserve"> Y </w:t>
      </w:r>
      <w:proofErr w:type="spellStart"/>
      <w:r w:rsidRPr="003548BD">
        <w:rPr>
          <w:lang w:val="en-US"/>
        </w:rPr>
        <w:t>tế</w:t>
      </w:r>
      <w:proofErr w:type="spellEnd"/>
      <w:r w:rsidRPr="003548BD">
        <w:rPr>
          <w:lang w:val="en-US"/>
        </w:rPr>
        <w:t xml:space="preserve">; </w:t>
      </w:r>
      <w:r w:rsidRPr="003548BD">
        <w:t xml:space="preserve">Quyết định </w:t>
      </w:r>
      <w:proofErr w:type="spellStart"/>
      <w:r w:rsidRPr="003548BD">
        <w:rPr>
          <w:lang w:val="en-US"/>
        </w:rPr>
        <w:t>số</w:t>
      </w:r>
      <w:proofErr w:type="spellEnd"/>
      <w:r w:rsidRPr="003548BD">
        <w:rPr>
          <w:lang w:val="en-US"/>
        </w:rPr>
        <w:t xml:space="preserve"> </w:t>
      </w:r>
      <w:r w:rsidRPr="003548BD">
        <w:t>1246/2017/BYT</w:t>
      </w:r>
      <w:r w:rsidRPr="003548BD">
        <w:rPr>
          <w:lang w:val="en-US"/>
        </w:rPr>
        <w:t xml:space="preserve"> </w:t>
      </w:r>
      <w:proofErr w:type="spellStart"/>
      <w:r w:rsidRPr="003548BD">
        <w:rPr>
          <w:lang w:val="en-US"/>
        </w:rPr>
        <w:t>ngày</w:t>
      </w:r>
      <w:proofErr w:type="spellEnd"/>
      <w:r w:rsidRPr="003548BD">
        <w:rPr>
          <w:lang w:val="en-US"/>
        </w:rPr>
        <w:t xml:space="preserve"> 31 </w:t>
      </w:r>
      <w:proofErr w:type="spellStart"/>
      <w:r w:rsidRPr="003548BD">
        <w:rPr>
          <w:lang w:val="en-US"/>
        </w:rPr>
        <w:t>tháng</w:t>
      </w:r>
      <w:proofErr w:type="spellEnd"/>
      <w:r w:rsidRPr="003548BD">
        <w:rPr>
          <w:lang w:val="en-US"/>
        </w:rPr>
        <w:t xml:space="preserve"> 3 </w:t>
      </w:r>
      <w:proofErr w:type="spellStart"/>
      <w:r w:rsidRPr="003548BD">
        <w:rPr>
          <w:lang w:val="en-US"/>
        </w:rPr>
        <w:t>năm</w:t>
      </w:r>
      <w:proofErr w:type="spellEnd"/>
      <w:r w:rsidRPr="003548BD">
        <w:rPr>
          <w:lang w:val="en-US"/>
        </w:rPr>
        <w:t xml:space="preserve"> 2107 </w:t>
      </w:r>
      <w:proofErr w:type="spellStart"/>
      <w:r w:rsidRPr="003548BD">
        <w:rPr>
          <w:lang w:val="en-US"/>
        </w:rPr>
        <w:t>của</w:t>
      </w:r>
      <w:proofErr w:type="spellEnd"/>
      <w:r w:rsidRPr="003548BD">
        <w:rPr>
          <w:lang w:val="en-US"/>
        </w:rPr>
        <w:t xml:space="preserve"> </w:t>
      </w:r>
      <w:proofErr w:type="spellStart"/>
      <w:r w:rsidRPr="003548BD">
        <w:rPr>
          <w:lang w:val="en-US"/>
        </w:rPr>
        <w:t>Bộ</w:t>
      </w:r>
      <w:proofErr w:type="spellEnd"/>
      <w:r w:rsidRPr="003548BD">
        <w:rPr>
          <w:lang w:val="en-US"/>
        </w:rPr>
        <w:t xml:space="preserve"> Y </w:t>
      </w:r>
      <w:proofErr w:type="spellStart"/>
      <w:r w:rsidRPr="003548BD">
        <w:rPr>
          <w:lang w:val="en-US"/>
        </w:rPr>
        <w:t>tế</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048038"/>
      <w:docPartObj>
        <w:docPartGallery w:val="Page Numbers (Top of Page)"/>
        <w:docPartUnique/>
      </w:docPartObj>
    </w:sdtPr>
    <w:sdtEndPr>
      <w:rPr>
        <w:noProof/>
      </w:rPr>
    </w:sdtEndPr>
    <w:sdtContent>
      <w:p w14:paraId="0966CCD8" w14:textId="77777777" w:rsidR="00294277" w:rsidRPr="00887366" w:rsidRDefault="00294277">
        <w:pPr>
          <w:pStyle w:val="Header"/>
          <w:jc w:val="center"/>
        </w:pPr>
        <w:r w:rsidRPr="00887366">
          <w:fldChar w:fldCharType="begin"/>
        </w:r>
        <w:r w:rsidRPr="00887366">
          <w:instrText xml:space="preserve"> PAGE   \* MERGEFORMAT </w:instrText>
        </w:r>
        <w:r w:rsidRPr="00887366">
          <w:fldChar w:fldCharType="separate"/>
        </w:r>
        <w:r>
          <w:rPr>
            <w:noProof/>
          </w:rPr>
          <w:t>7</w:t>
        </w:r>
        <w:r w:rsidRPr="00887366">
          <w:rPr>
            <w:noProof/>
          </w:rPr>
          <w:fldChar w:fldCharType="end"/>
        </w:r>
      </w:p>
    </w:sdtContent>
  </w:sdt>
  <w:p w14:paraId="47CD354A" w14:textId="77777777" w:rsidR="00294277" w:rsidRPr="00887366" w:rsidRDefault="00294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218249"/>
      <w:docPartObj>
        <w:docPartGallery w:val="Page Numbers (Top of Page)"/>
        <w:docPartUnique/>
      </w:docPartObj>
    </w:sdtPr>
    <w:sdtEndPr>
      <w:rPr>
        <w:noProof/>
      </w:rPr>
    </w:sdtEndPr>
    <w:sdtContent>
      <w:p w14:paraId="37350954" w14:textId="77777777" w:rsidR="008F4EF6" w:rsidRDefault="008F4EF6">
        <w:pPr>
          <w:pStyle w:val="Header"/>
          <w:jc w:val="center"/>
        </w:pPr>
        <w:r>
          <w:fldChar w:fldCharType="begin"/>
        </w:r>
        <w:r>
          <w:instrText xml:space="preserve"> PAGE   \* MERGEFORMAT </w:instrText>
        </w:r>
        <w:r>
          <w:fldChar w:fldCharType="separate"/>
        </w:r>
        <w:r w:rsidR="00C32C65">
          <w:rPr>
            <w:noProof/>
          </w:rPr>
          <w:t>2</w:t>
        </w:r>
        <w:r>
          <w:rPr>
            <w:noProof/>
          </w:rPr>
          <w:fldChar w:fldCharType="end"/>
        </w:r>
      </w:p>
    </w:sdtContent>
  </w:sdt>
  <w:p w14:paraId="08B3BBA7" w14:textId="77777777" w:rsidR="008F4EF6" w:rsidRDefault="008F4E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2915"/>
    <w:multiLevelType w:val="hybridMultilevel"/>
    <w:tmpl w:val="7BDE92D8"/>
    <w:lvl w:ilvl="0" w:tplc="F2309F9E">
      <w:start w:val="1"/>
      <w:numFmt w:val="decimal"/>
      <w:lvlText w:val="%1."/>
      <w:lvlJc w:val="left"/>
      <w:pPr>
        <w:ind w:left="502" w:hanging="360"/>
      </w:pPr>
      <w:rPr>
        <w:rFonts w:hint="default"/>
        <w:b/>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 w15:restartNumberingAfterBreak="0">
    <w:nsid w:val="04A018AA"/>
    <w:multiLevelType w:val="hybridMultilevel"/>
    <w:tmpl w:val="6BA4EE0E"/>
    <w:lvl w:ilvl="0" w:tplc="FFFFFFFF">
      <w:start w:val="4"/>
      <w:numFmt w:val="bullet"/>
      <w:lvlText w:val="-"/>
      <w:lvlJc w:val="left"/>
      <w:pPr>
        <w:ind w:left="540" w:hanging="360"/>
      </w:pPr>
      <w:rPr>
        <w:rFonts w:ascii="-webkit-standard" w:eastAsiaTheme="minorEastAsia" w:hAnsi="-webkit-standard" w:cs="Times New Roman" w:hint="default"/>
      </w:rPr>
    </w:lvl>
    <w:lvl w:ilvl="1" w:tplc="042A0003">
      <w:start w:val="1"/>
      <w:numFmt w:val="bullet"/>
      <w:lvlText w:val="o"/>
      <w:lvlJc w:val="left"/>
      <w:pPr>
        <w:ind w:left="1942" w:hanging="360"/>
      </w:pPr>
      <w:rPr>
        <w:rFonts w:ascii="Courier New" w:hAnsi="Courier New" w:cs="Courier New" w:hint="default"/>
      </w:rPr>
    </w:lvl>
    <w:lvl w:ilvl="2" w:tplc="0409000D">
      <w:start w:val="1"/>
      <w:numFmt w:val="bullet"/>
      <w:lvlText w:val=""/>
      <w:lvlJc w:val="left"/>
      <w:pPr>
        <w:ind w:left="2662" w:hanging="360"/>
      </w:pPr>
      <w:rPr>
        <w:rFonts w:ascii="Wingdings" w:hAnsi="Wingdings" w:hint="default"/>
      </w:rPr>
    </w:lvl>
    <w:lvl w:ilvl="3" w:tplc="042A0001" w:tentative="1">
      <w:start w:val="1"/>
      <w:numFmt w:val="bullet"/>
      <w:lvlText w:val=""/>
      <w:lvlJc w:val="left"/>
      <w:pPr>
        <w:ind w:left="3382" w:hanging="360"/>
      </w:pPr>
      <w:rPr>
        <w:rFonts w:ascii="Symbol" w:hAnsi="Symbol" w:hint="default"/>
      </w:rPr>
    </w:lvl>
    <w:lvl w:ilvl="4" w:tplc="042A0003" w:tentative="1">
      <w:start w:val="1"/>
      <w:numFmt w:val="bullet"/>
      <w:lvlText w:val="o"/>
      <w:lvlJc w:val="left"/>
      <w:pPr>
        <w:ind w:left="4102" w:hanging="360"/>
      </w:pPr>
      <w:rPr>
        <w:rFonts w:ascii="Courier New" w:hAnsi="Courier New" w:cs="Courier New" w:hint="default"/>
      </w:rPr>
    </w:lvl>
    <w:lvl w:ilvl="5" w:tplc="042A0005" w:tentative="1">
      <w:start w:val="1"/>
      <w:numFmt w:val="bullet"/>
      <w:lvlText w:val=""/>
      <w:lvlJc w:val="left"/>
      <w:pPr>
        <w:ind w:left="4822" w:hanging="360"/>
      </w:pPr>
      <w:rPr>
        <w:rFonts w:ascii="Wingdings" w:hAnsi="Wingdings" w:hint="default"/>
      </w:rPr>
    </w:lvl>
    <w:lvl w:ilvl="6" w:tplc="042A0001" w:tentative="1">
      <w:start w:val="1"/>
      <w:numFmt w:val="bullet"/>
      <w:lvlText w:val=""/>
      <w:lvlJc w:val="left"/>
      <w:pPr>
        <w:ind w:left="5542" w:hanging="360"/>
      </w:pPr>
      <w:rPr>
        <w:rFonts w:ascii="Symbol" w:hAnsi="Symbol" w:hint="default"/>
      </w:rPr>
    </w:lvl>
    <w:lvl w:ilvl="7" w:tplc="042A0003" w:tentative="1">
      <w:start w:val="1"/>
      <w:numFmt w:val="bullet"/>
      <w:lvlText w:val="o"/>
      <w:lvlJc w:val="left"/>
      <w:pPr>
        <w:ind w:left="6262" w:hanging="360"/>
      </w:pPr>
      <w:rPr>
        <w:rFonts w:ascii="Courier New" w:hAnsi="Courier New" w:cs="Courier New" w:hint="default"/>
      </w:rPr>
    </w:lvl>
    <w:lvl w:ilvl="8" w:tplc="042A0005" w:tentative="1">
      <w:start w:val="1"/>
      <w:numFmt w:val="bullet"/>
      <w:lvlText w:val=""/>
      <w:lvlJc w:val="left"/>
      <w:pPr>
        <w:ind w:left="6982" w:hanging="360"/>
      </w:pPr>
      <w:rPr>
        <w:rFonts w:ascii="Wingdings" w:hAnsi="Wingdings" w:hint="default"/>
      </w:rPr>
    </w:lvl>
  </w:abstractNum>
  <w:abstractNum w:abstractNumId="2" w15:restartNumberingAfterBreak="0">
    <w:nsid w:val="05CC22B1"/>
    <w:multiLevelType w:val="hybridMultilevel"/>
    <w:tmpl w:val="4BA20462"/>
    <w:lvl w:ilvl="0" w:tplc="04D6FC90">
      <w:start w:val="1"/>
      <w:numFmt w:val="bullet"/>
      <w:lvlText w:val="-"/>
      <w:lvlJc w:val="left"/>
      <w:pPr>
        <w:ind w:left="1287" w:hanging="360"/>
      </w:pPr>
      <w:rPr>
        <w:rFonts w:ascii="Sylfaen" w:hAnsi="Sylfaen" w:hint="default"/>
        <w:color w:val="000000" w:themeColor="text1"/>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64F3559"/>
    <w:multiLevelType w:val="hybridMultilevel"/>
    <w:tmpl w:val="A42A47E0"/>
    <w:lvl w:ilvl="0" w:tplc="54B88D3A">
      <w:start w:val="1"/>
      <w:numFmt w:val="bullet"/>
      <w:lvlText w:val="-"/>
      <w:lvlJc w:val="left"/>
      <w:pPr>
        <w:ind w:left="163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8E26BC4"/>
    <w:multiLevelType w:val="hybridMultilevel"/>
    <w:tmpl w:val="F24284F6"/>
    <w:lvl w:ilvl="0" w:tplc="2A044F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9302B68"/>
    <w:multiLevelType w:val="hybridMultilevel"/>
    <w:tmpl w:val="766EC58E"/>
    <w:lvl w:ilvl="0" w:tplc="F7C857B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09DE4873"/>
    <w:multiLevelType w:val="hybridMultilevel"/>
    <w:tmpl w:val="9918A9DC"/>
    <w:lvl w:ilvl="0" w:tplc="04090003">
      <w:start w:val="1"/>
      <w:numFmt w:val="bullet"/>
      <w:lvlText w:val="o"/>
      <w:lvlJc w:val="left"/>
      <w:pPr>
        <w:ind w:left="915" w:hanging="360"/>
      </w:pPr>
      <w:rPr>
        <w:rFonts w:ascii="Courier New" w:hAnsi="Courier New" w:cs="Courier New"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15:restartNumberingAfterBreak="0">
    <w:nsid w:val="0A0D43B3"/>
    <w:multiLevelType w:val="hybridMultilevel"/>
    <w:tmpl w:val="C41CEBB8"/>
    <w:lvl w:ilvl="0" w:tplc="0409000F">
      <w:start w:val="1"/>
      <w:numFmt w:val="decimal"/>
      <w:lvlText w:val="%1."/>
      <w:lvlJc w:val="left"/>
      <w:pPr>
        <w:ind w:left="1287" w:hanging="360"/>
      </w:pPr>
    </w:lvl>
    <w:lvl w:ilvl="1" w:tplc="95404ED4">
      <w:start w:val="1"/>
      <w:numFmt w:val="decimal"/>
      <w:lvlText w:val="%2."/>
      <w:lvlJc w:val="left"/>
      <w:pPr>
        <w:ind w:left="2007" w:hanging="360"/>
      </w:pPr>
      <w:rPr>
        <w:b/>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0AD54D21"/>
    <w:multiLevelType w:val="hybridMultilevel"/>
    <w:tmpl w:val="D44851E0"/>
    <w:lvl w:ilvl="0" w:tplc="56E647B6">
      <w:start w:val="1"/>
      <w:numFmt w:val="upperRoman"/>
      <w:lvlText w:val="%1."/>
      <w:lvlJc w:val="left"/>
      <w:pPr>
        <w:ind w:left="1080" w:hanging="720"/>
      </w:pPr>
      <w:rPr>
        <w:rFonts w:hint="default"/>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B33E76"/>
    <w:multiLevelType w:val="hybridMultilevel"/>
    <w:tmpl w:val="FB9C11C0"/>
    <w:lvl w:ilvl="0" w:tplc="D16EFDC4">
      <w:start w:val="1"/>
      <w:numFmt w:val="bullet"/>
      <w:lvlText w:val="-"/>
      <w:lvlJc w:val="left"/>
      <w:pPr>
        <w:ind w:left="1440" w:hanging="360"/>
      </w:pPr>
      <w:rPr>
        <w:rFonts w:ascii="Sylfaen" w:hAnsi="Sylfae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3001E70"/>
    <w:multiLevelType w:val="multilevel"/>
    <w:tmpl w:val="D49841C2"/>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6131A72"/>
    <w:multiLevelType w:val="hybridMultilevel"/>
    <w:tmpl w:val="756624FC"/>
    <w:lvl w:ilvl="0" w:tplc="04D6FC90">
      <w:start w:val="1"/>
      <w:numFmt w:val="bullet"/>
      <w:lvlText w:val="-"/>
      <w:lvlJc w:val="left"/>
      <w:pPr>
        <w:ind w:left="4860" w:hanging="360"/>
      </w:pPr>
      <w:rPr>
        <w:rFonts w:ascii="Sylfaen" w:hAnsi="Sylfaen" w:hint="default"/>
        <w:color w:val="000000" w:themeColor="text1"/>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17EB3555"/>
    <w:multiLevelType w:val="hybridMultilevel"/>
    <w:tmpl w:val="5B206A6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18A23FF7"/>
    <w:multiLevelType w:val="hybridMultilevel"/>
    <w:tmpl w:val="3118F15E"/>
    <w:lvl w:ilvl="0" w:tplc="9948D154">
      <w:numFmt w:val="bullet"/>
      <w:lvlText w:val="+"/>
      <w:lvlJc w:val="left"/>
      <w:pPr>
        <w:ind w:left="900" w:hanging="360"/>
      </w:pPr>
      <w:rPr>
        <w:rFonts w:ascii="Times New Roman" w:eastAsia="Times New Roman"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19D832DE"/>
    <w:multiLevelType w:val="hybridMultilevel"/>
    <w:tmpl w:val="0B68D88C"/>
    <w:lvl w:ilvl="0" w:tplc="F6549C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707882"/>
    <w:multiLevelType w:val="hybridMultilevel"/>
    <w:tmpl w:val="3086048C"/>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244C1E7B"/>
    <w:multiLevelType w:val="hybridMultilevel"/>
    <w:tmpl w:val="C1F4327E"/>
    <w:lvl w:ilvl="0" w:tplc="9A7AA224">
      <w:start w:val="1"/>
      <w:numFmt w:val="upperRoman"/>
      <w:lvlText w:val="%1."/>
      <w:lvlJc w:val="left"/>
      <w:pPr>
        <w:ind w:left="1287" w:hanging="72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5AC021B"/>
    <w:multiLevelType w:val="hybridMultilevel"/>
    <w:tmpl w:val="1EAAE626"/>
    <w:lvl w:ilvl="0" w:tplc="04D6FC90">
      <w:start w:val="1"/>
      <w:numFmt w:val="bullet"/>
      <w:lvlText w:val="-"/>
      <w:lvlJc w:val="left"/>
      <w:pPr>
        <w:ind w:left="720" w:hanging="360"/>
      </w:pPr>
      <w:rPr>
        <w:rFonts w:ascii="Sylfaen" w:hAnsi="Sylfaen" w:hint="default"/>
        <w:color w:val="000000" w:themeColor="text1"/>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272B620D"/>
    <w:multiLevelType w:val="hybridMultilevel"/>
    <w:tmpl w:val="B51443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8690E4B"/>
    <w:multiLevelType w:val="hybridMultilevel"/>
    <w:tmpl w:val="04F44E42"/>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2EEA0116"/>
    <w:multiLevelType w:val="hybridMultilevel"/>
    <w:tmpl w:val="B7605E40"/>
    <w:lvl w:ilvl="0" w:tplc="54B88D3A">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913654"/>
    <w:multiLevelType w:val="hybridMultilevel"/>
    <w:tmpl w:val="CA8E59C8"/>
    <w:lvl w:ilvl="0" w:tplc="E4AAD224">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2" w15:restartNumberingAfterBreak="0">
    <w:nsid w:val="33186C7B"/>
    <w:multiLevelType w:val="hybridMultilevel"/>
    <w:tmpl w:val="3B98B7C8"/>
    <w:lvl w:ilvl="0" w:tplc="421A3D12">
      <w:start w:val="3"/>
      <w:numFmt w:val="upperRoman"/>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35F40042"/>
    <w:multiLevelType w:val="hybridMultilevel"/>
    <w:tmpl w:val="8382998C"/>
    <w:lvl w:ilvl="0" w:tplc="0409000F">
      <w:start w:val="1"/>
      <w:numFmt w:val="decimal"/>
      <w:lvlText w:val="%1."/>
      <w:lvlJc w:val="left"/>
      <w:pPr>
        <w:ind w:left="1287" w:hanging="360"/>
      </w:pPr>
    </w:lvl>
    <w:lvl w:ilvl="1" w:tplc="BEC2C726">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36D37728"/>
    <w:multiLevelType w:val="hybridMultilevel"/>
    <w:tmpl w:val="A6CEC33A"/>
    <w:lvl w:ilvl="0" w:tplc="04090013">
      <w:start w:val="1"/>
      <w:numFmt w:val="upperRoman"/>
      <w:lvlText w:val="%1."/>
      <w:lvlJc w:val="right"/>
      <w:pPr>
        <w:ind w:left="1146" w:hanging="360"/>
      </w:pPr>
      <w:rPr>
        <w:rFonts w:hint="default"/>
        <w:b/>
      </w:rPr>
    </w:lvl>
    <w:lvl w:ilvl="1" w:tplc="042A0019" w:tentative="1">
      <w:start w:val="1"/>
      <w:numFmt w:val="lowerLetter"/>
      <w:lvlText w:val="%2."/>
      <w:lvlJc w:val="left"/>
      <w:pPr>
        <w:ind w:left="1866" w:hanging="360"/>
      </w:pPr>
    </w:lvl>
    <w:lvl w:ilvl="2" w:tplc="042A001B" w:tentative="1">
      <w:start w:val="1"/>
      <w:numFmt w:val="lowerRoman"/>
      <w:lvlText w:val="%3."/>
      <w:lvlJc w:val="right"/>
      <w:pPr>
        <w:ind w:left="2586" w:hanging="180"/>
      </w:pPr>
    </w:lvl>
    <w:lvl w:ilvl="3" w:tplc="042A000F" w:tentative="1">
      <w:start w:val="1"/>
      <w:numFmt w:val="decimal"/>
      <w:lvlText w:val="%4."/>
      <w:lvlJc w:val="left"/>
      <w:pPr>
        <w:ind w:left="3306" w:hanging="360"/>
      </w:pPr>
    </w:lvl>
    <w:lvl w:ilvl="4" w:tplc="042A0019" w:tentative="1">
      <w:start w:val="1"/>
      <w:numFmt w:val="lowerLetter"/>
      <w:lvlText w:val="%5."/>
      <w:lvlJc w:val="left"/>
      <w:pPr>
        <w:ind w:left="4026" w:hanging="360"/>
      </w:pPr>
    </w:lvl>
    <w:lvl w:ilvl="5" w:tplc="042A001B" w:tentative="1">
      <w:start w:val="1"/>
      <w:numFmt w:val="lowerRoman"/>
      <w:lvlText w:val="%6."/>
      <w:lvlJc w:val="right"/>
      <w:pPr>
        <w:ind w:left="4746" w:hanging="180"/>
      </w:pPr>
    </w:lvl>
    <w:lvl w:ilvl="6" w:tplc="042A000F" w:tentative="1">
      <w:start w:val="1"/>
      <w:numFmt w:val="decimal"/>
      <w:lvlText w:val="%7."/>
      <w:lvlJc w:val="left"/>
      <w:pPr>
        <w:ind w:left="5466" w:hanging="360"/>
      </w:pPr>
    </w:lvl>
    <w:lvl w:ilvl="7" w:tplc="042A0019" w:tentative="1">
      <w:start w:val="1"/>
      <w:numFmt w:val="lowerLetter"/>
      <w:lvlText w:val="%8."/>
      <w:lvlJc w:val="left"/>
      <w:pPr>
        <w:ind w:left="6186" w:hanging="360"/>
      </w:pPr>
    </w:lvl>
    <w:lvl w:ilvl="8" w:tplc="042A001B" w:tentative="1">
      <w:start w:val="1"/>
      <w:numFmt w:val="lowerRoman"/>
      <w:lvlText w:val="%9."/>
      <w:lvlJc w:val="right"/>
      <w:pPr>
        <w:ind w:left="6906" w:hanging="180"/>
      </w:pPr>
    </w:lvl>
  </w:abstractNum>
  <w:abstractNum w:abstractNumId="25" w15:restartNumberingAfterBreak="0">
    <w:nsid w:val="372F346D"/>
    <w:multiLevelType w:val="hybridMultilevel"/>
    <w:tmpl w:val="17C68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EE65D4"/>
    <w:multiLevelType w:val="hybridMultilevel"/>
    <w:tmpl w:val="775C9B5C"/>
    <w:lvl w:ilvl="0" w:tplc="04090009">
      <w:start w:val="1"/>
      <w:numFmt w:val="bullet"/>
      <w:lvlText w:val=""/>
      <w:lvlJc w:val="left"/>
      <w:pPr>
        <w:ind w:left="1287" w:hanging="360"/>
      </w:pPr>
      <w:rPr>
        <w:rFonts w:ascii="Wingdings" w:hAnsi="Wingdings"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7" w15:restartNumberingAfterBreak="0">
    <w:nsid w:val="3C764023"/>
    <w:multiLevelType w:val="hybridMultilevel"/>
    <w:tmpl w:val="BFF498AA"/>
    <w:lvl w:ilvl="0" w:tplc="04090017">
      <w:start w:val="1"/>
      <w:numFmt w:val="lowerLetter"/>
      <w:lvlText w:val="%1)"/>
      <w:lvlJc w:val="left"/>
      <w:pPr>
        <w:ind w:left="1287" w:hanging="360"/>
      </w:pPr>
    </w:lvl>
    <w:lvl w:ilvl="1" w:tplc="1F1E3FFA">
      <w:start w:val="1"/>
      <w:numFmt w:val="lowerLetter"/>
      <w:lvlText w:val="%2."/>
      <w:lvlJc w:val="left"/>
      <w:pPr>
        <w:ind w:left="2007" w:hanging="360"/>
      </w:pPr>
      <w:rPr>
        <w:b/>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3C8B5FF5"/>
    <w:multiLevelType w:val="hybridMultilevel"/>
    <w:tmpl w:val="27122658"/>
    <w:lvl w:ilvl="0" w:tplc="28F241C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42712267"/>
    <w:multiLevelType w:val="hybridMultilevel"/>
    <w:tmpl w:val="E9089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1719F7"/>
    <w:multiLevelType w:val="hybridMultilevel"/>
    <w:tmpl w:val="16D2B96E"/>
    <w:lvl w:ilvl="0" w:tplc="ED8A7F5E">
      <w:start w:val="1"/>
      <w:numFmt w:val="upperRoman"/>
      <w:lvlText w:val="%1."/>
      <w:lvlJc w:val="left"/>
      <w:pPr>
        <w:ind w:left="1287" w:hanging="360"/>
      </w:pPr>
      <w:rPr>
        <w:rFonts w:hint="default"/>
        <w:b/>
        <w:i w:val="0"/>
        <w:color w:val="000000" w:themeColor="text1"/>
      </w:rPr>
    </w:lvl>
    <w:lvl w:ilvl="1" w:tplc="D26AA518">
      <w:start w:val="1"/>
      <w:numFmt w:val="decimal"/>
      <w:lvlText w:val="%2."/>
      <w:lvlJc w:val="left"/>
      <w:pPr>
        <w:ind w:left="2487" w:hanging="840"/>
      </w:pPr>
      <w:rPr>
        <w:rFonts w:hint="default"/>
        <w:b/>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47764D15"/>
    <w:multiLevelType w:val="hybridMultilevel"/>
    <w:tmpl w:val="F43093F2"/>
    <w:lvl w:ilvl="0" w:tplc="9918998C">
      <w:start w:val="1"/>
      <w:numFmt w:val="upp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2" w15:restartNumberingAfterBreak="0">
    <w:nsid w:val="4C9D7B48"/>
    <w:multiLevelType w:val="hybridMultilevel"/>
    <w:tmpl w:val="AD808E40"/>
    <w:lvl w:ilvl="0" w:tplc="9948D154">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15:restartNumberingAfterBreak="0">
    <w:nsid w:val="51020962"/>
    <w:multiLevelType w:val="multilevel"/>
    <w:tmpl w:val="599E5A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523F0BB8"/>
    <w:multiLevelType w:val="hybridMultilevel"/>
    <w:tmpl w:val="170EC69C"/>
    <w:lvl w:ilvl="0" w:tplc="0409000F">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5" w15:restartNumberingAfterBreak="0">
    <w:nsid w:val="525423DA"/>
    <w:multiLevelType w:val="hybridMultilevel"/>
    <w:tmpl w:val="3E3E5EC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52B0712C"/>
    <w:multiLevelType w:val="hybridMultilevel"/>
    <w:tmpl w:val="7F58E282"/>
    <w:lvl w:ilvl="0" w:tplc="69EC22DC">
      <w:start w:val="1"/>
      <w:numFmt w:val="bullet"/>
      <w:lvlText w:val="+"/>
      <w:lvlJc w:val="left"/>
      <w:pPr>
        <w:ind w:left="862" w:hanging="360"/>
      </w:pPr>
      <w:rPr>
        <w:rFonts w:ascii="Sylfaen" w:hAnsi="Sylfae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7" w15:restartNumberingAfterBreak="0">
    <w:nsid w:val="5357775F"/>
    <w:multiLevelType w:val="hybridMultilevel"/>
    <w:tmpl w:val="CF521080"/>
    <w:lvl w:ilvl="0" w:tplc="45BCC7E6">
      <w:start w:val="1"/>
      <w:numFmt w:val="decimal"/>
      <w:lvlText w:val="%1."/>
      <w:lvlJc w:val="left"/>
      <w:pPr>
        <w:ind w:left="417" w:hanging="360"/>
      </w:pPr>
      <w:rPr>
        <w:rFonts w:hint="default"/>
        <w:color w:val="auto"/>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8" w15:restartNumberingAfterBreak="0">
    <w:nsid w:val="59113C6A"/>
    <w:multiLevelType w:val="hybridMultilevel"/>
    <w:tmpl w:val="02E68CFA"/>
    <w:lvl w:ilvl="0" w:tplc="B62EA372">
      <w:start w:val="1"/>
      <w:numFmt w:val="decimal"/>
      <w:suff w:val="space"/>
      <w:lvlText w:val="%1."/>
      <w:lvlJc w:val="left"/>
      <w:pPr>
        <w:ind w:left="0" w:firstLine="737"/>
      </w:pPr>
      <w:rPr>
        <w:rFonts w:hint="default"/>
        <w:color w:val="000000" w:themeColor="text1"/>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D16488"/>
    <w:multiLevelType w:val="hybridMultilevel"/>
    <w:tmpl w:val="C646DD5C"/>
    <w:lvl w:ilvl="0" w:tplc="F31C1BB8">
      <w:start w:val="7"/>
      <w:numFmt w:val="bullet"/>
      <w:lvlText w:val="-"/>
      <w:lvlJc w:val="left"/>
      <w:pPr>
        <w:ind w:left="2880" w:hanging="360"/>
      </w:pPr>
      <w:rPr>
        <w:rFonts w:ascii="Times New Roman" w:eastAsia="SimSu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5E9D6FEC"/>
    <w:multiLevelType w:val="hybridMultilevel"/>
    <w:tmpl w:val="197E7F32"/>
    <w:lvl w:ilvl="0" w:tplc="E4AAD224">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41" w15:restartNumberingAfterBreak="0">
    <w:nsid w:val="5FE93460"/>
    <w:multiLevelType w:val="hybridMultilevel"/>
    <w:tmpl w:val="2FD08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FF239B"/>
    <w:multiLevelType w:val="multilevel"/>
    <w:tmpl w:val="F106008E"/>
    <w:lvl w:ilvl="0">
      <w:start w:val="1"/>
      <w:numFmt w:val="decimal"/>
      <w:lvlText w:val="%1."/>
      <w:lvlJc w:val="left"/>
      <w:pPr>
        <w:ind w:left="400" w:hanging="400"/>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4FF4E1F"/>
    <w:multiLevelType w:val="hybridMultilevel"/>
    <w:tmpl w:val="E16A3AAC"/>
    <w:lvl w:ilvl="0" w:tplc="69A2E25A">
      <w:start w:val="1"/>
      <w:numFmt w:val="decimal"/>
      <w:lvlText w:val="%1."/>
      <w:lvlJc w:val="left"/>
      <w:pPr>
        <w:ind w:left="502" w:hanging="360"/>
      </w:pPr>
      <w:rPr>
        <w:rFonts w:hint="default"/>
        <w:b/>
        <w:color w:val="auto"/>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44" w15:restartNumberingAfterBreak="0">
    <w:nsid w:val="67EE5E13"/>
    <w:multiLevelType w:val="hybridMultilevel"/>
    <w:tmpl w:val="42726CB2"/>
    <w:lvl w:ilvl="0" w:tplc="04090003">
      <w:start w:val="1"/>
      <w:numFmt w:val="bullet"/>
      <w:lvlText w:val="o"/>
      <w:lvlJc w:val="left"/>
      <w:pPr>
        <w:ind w:left="135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5" w15:restartNumberingAfterBreak="0">
    <w:nsid w:val="74012508"/>
    <w:multiLevelType w:val="hybridMultilevel"/>
    <w:tmpl w:val="D57EFBF0"/>
    <w:lvl w:ilvl="0" w:tplc="D16EFDC4">
      <w:start w:val="1"/>
      <w:numFmt w:val="bullet"/>
      <w:lvlText w:val="-"/>
      <w:lvlJc w:val="left"/>
      <w:pPr>
        <w:ind w:left="1429" w:hanging="360"/>
      </w:pPr>
      <w:rPr>
        <w:rFonts w:ascii="Sylfaen" w:hAnsi="Sylfae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46" w15:restartNumberingAfterBreak="0">
    <w:nsid w:val="762F39DC"/>
    <w:multiLevelType w:val="hybridMultilevel"/>
    <w:tmpl w:val="DDCC9348"/>
    <w:lvl w:ilvl="0" w:tplc="69EC22DC">
      <w:start w:val="1"/>
      <w:numFmt w:val="bullet"/>
      <w:lvlText w:val="+"/>
      <w:lvlJc w:val="left"/>
      <w:pPr>
        <w:ind w:left="4046" w:hanging="360"/>
      </w:pPr>
      <w:rPr>
        <w:rFonts w:ascii="Sylfaen" w:hAnsi="Sylfaen" w:hint="default"/>
      </w:rPr>
    </w:lvl>
    <w:lvl w:ilvl="1" w:tplc="042A0003">
      <w:start w:val="1"/>
      <w:numFmt w:val="bullet"/>
      <w:lvlText w:val="o"/>
      <w:lvlJc w:val="left"/>
      <w:pPr>
        <w:ind w:left="1942" w:hanging="360"/>
      </w:pPr>
      <w:rPr>
        <w:rFonts w:ascii="Courier New" w:hAnsi="Courier New" w:cs="Courier New" w:hint="default"/>
      </w:rPr>
    </w:lvl>
    <w:lvl w:ilvl="2" w:tplc="042A0005" w:tentative="1">
      <w:start w:val="1"/>
      <w:numFmt w:val="bullet"/>
      <w:lvlText w:val=""/>
      <w:lvlJc w:val="left"/>
      <w:pPr>
        <w:ind w:left="2662" w:hanging="360"/>
      </w:pPr>
      <w:rPr>
        <w:rFonts w:ascii="Wingdings" w:hAnsi="Wingdings" w:hint="default"/>
      </w:rPr>
    </w:lvl>
    <w:lvl w:ilvl="3" w:tplc="042A0001" w:tentative="1">
      <w:start w:val="1"/>
      <w:numFmt w:val="bullet"/>
      <w:lvlText w:val=""/>
      <w:lvlJc w:val="left"/>
      <w:pPr>
        <w:ind w:left="3382" w:hanging="360"/>
      </w:pPr>
      <w:rPr>
        <w:rFonts w:ascii="Symbol" w:hAnsi="Symbol" w:hint="default"/>
      </w:rPr>
    </w:lvl>
    <w:lvl w:ilvl="4" w:tplc="042A0003" w:tentative="1">
      <w:start w:val="1"/>
      <w:numFmt w:val="bullet"/>
      <w:lvlText w:val="o"/>
      <w:lvlJc w:val="left"/>
      <w:pPr>
        <w:ind w:left="4102" w:hanging="360"/>
      </w:pPr>
      <w:rPr>
        <w:rFonts w:ascii="Courier New" w:hAnsi="Courier New" w:cs="Courier New" w:hint="default"/>
      </w:rPr>
    </w:lvl>
    <w:lvl w:ilvl="5" w:tplc="042A0005" w:tentative="1">
      <w:start w:val="1"/>
      <w:numFmt w:val="bullet"/>
      <w:lvlText w:val=""/>
      <w:lvlJc w:val="left"/>
      <w:pPr>
        <w:ind w:left="4822" w:hanging="360"/>
      </w:pPr>
      <w:rPr>
        <w:rFonts w:ascii="Wingdings" w:hAnsi="Wingdings" w:hint="default"/>
      </w:rPr>
    </w:lvl>
    <w:lvl w:ilvl="6" w:tplc="042A0001" w:tentative="1">
      <w:start w:val="1"/>
      <w:numFmt w:val="bullet"/>
      <w:lvlText w:val=""/>
      <w:lvlJc w:val="left"/>
      <w:pPr>
        <w:ind w:left="5542" w:hanging="360"/>
      </w:pPr>
      <w:rPr>
        <w:rFonts w:ascii="Symbol" w:hAnsi="Symbol" w:hint="default"/>
      </w:rPr>
    </w:lvl>
    <w:lvl w:ilvl="7" w:tplc="042A0003" w:tentative="1">
      <w:start w:val="1"/>
      <w:numFmt w:val="bullet"/>
      <w:lvlText w:val="o"/>
      <w:lvlJc w:val="left"/>
      <w:pPr>
        <w:ind w:left="6262" w:hanging="360"/>
      </w:pPr>
      <w:rPr>
        <w:rFonts w:ascii="Courier New" w:hAnsi="Courier New" w:cs="Courier New" w:hint="default"/>
      </w:rPr>
    </w:lvl>
    <w:lvl w:ilvl="8" w:tplc="042A0005" w:tentative="1">
      <w:start w:val="1"/>
      <w:numFmt w:val="bullet"/>
      <w:lvlText w:val=""/>
      <w:lvlJc w:val="left"/>
      <w:pPr>
        <w:ind w:left="6982" w:hanging="360"/>
      </w:pPr>
      <w:rPr>
        <w:rFonts w:ascii="Wingdings" w:hAnsi="Wingdings" w:hint="default"/>
      </w:rPr>
    </w:lvl>
  </w:abstractNum>
  <w:abstractNum w:abstractNumId="47" w15:restartNumberingAfterBreak="0">
    <w:nsid w:val="7815119A"/>
    <w:multiLevelType w:val="multilevel"/>
    <w:tmpl w:val="EC2E48C2"/>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7E0E2FD7"/>
    <w:multiLevelType w:val="hybridMultilevel"/>
    <w:tmpl w:val="564ADD4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D">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4"/>
  </w:num>
  <w:num w:numId="2">
    <w:abstractNumId w:val="45"/>
  </w:num>
  <w:num w:numId="3">
    <w:abstractNumId w:val="39"/>
  </w:num>
  <w:num w:numId="4">
    <w:abstractNumId w:val="38"/>
  </w:num>
  <w:num w:numId="5">
    <w:abstractNumId w:val="24"/>
  </w:num>
  <w:num w:numId="6">
    <w:abstractNumId w:val="40"/>
  </w:num>
  <w:num w:numId="7">
    <w:abstractNumId w:val="1"/>
  </w:num>
  <w:num w:numId="8">
    <w:abstractNumId w:val="43"/>
  </w:num>
  <w:num w:numId="9">
    <w:abstractNumId w:val="46"/>
  </w:num>
  <w:num w:numId="10">
    <w:abstractNumId w:val="0"/>
  </w:num>
  <w:num w:numId="11">
    <w:abstractNumId w:val="21"/>
  </w:num>
  <w:num w:numId="12">
    <w:abstractNumId w:val="20"/>
  </w:num>
  <w:num w:numId="13">
    <w:abstractNumId w:val="36"/>
  </w:num>
  <w:num w:numId="14">
    <w:abstractNumId w:val="44"/>
  </w:num>
  <w:num w:numId="15">
    <w:abstractNumId w:val="6"/>
  </w:num>
  <w:num w:numId="16">
    <w:abstractNumId w:val="35"/>
  </w:num>
  <w:num w:numId="17">
    <w:abstractNumId w:val="42"/>
  </w:num>
  <w:num w:numId="18">
    <w:abstractNumId w:val="41"/>
  </w:num>
  <w:num w:numId="19">
    <w:abstractNumId w:val="13"/>
  </w:num>
  <w:num w:numId="20">
    <w:abstractNumId w:val="4"/>
  </w:num>
  <w:num w:numId="21">
    <w:abstractNumId w:val="15"/>
  </w:num>
  <w:num w:numId="22">
    <w:abstractNumId w:val="48"/>
  </w:num>
  <w:num w:numId="23">
    <w:abstractNumId w:val="28"/>
  </w:num>
  <w:num w:numId="24">
    <w:abstractNumId w:val="29"/>
  </w:num>
  <w:num w:numId="25">
    <w:abstractNumId w:val="18"/>
  </w:num>
  <w:num w:numId="26">
    <w:abstractNumId w:val="8"/>
  </w:num>
  <w:num w:numId="27">
    <w:abstractNumId w:val="17"/>
  </w:num>
  <w:num w:numId="28">
    <w:abstractNumId w:val="9"/>
  </w:num>
  <w:num w:numId="29">
    <w:abstractNumId w:val="26"/>
  </w:num>
  <w:num w:numId="30">
    <w:abstractNumId w:val="11"/>
  </w:num>
  <w:num w:numId="31">
    <w:abstractNumId w:val="5"/>
  </w:num>
  <w:num w:numId="32">
    <w:abstractNumId w:val="30"/>
  </w:num>
  <w:num w:numId="33">
    <w:abstractNumId w:val="16"/>
  </w:num>
  <w:num w:numId="34">
    <w:abstractNumId w:val="7"/>
  </w:num>
  <w:num w:numId="35">
    <w:abstractNumId w:val="23"/>
  </w:num>
  <w:num w:numId="36">
    <w:abstractNumId w:val="19"/>
  </w:num>
  <w:num w:numId="37">
    <w:abstractNumId w:val="27"/>
  </w:num>
  <w:num w:numId="38">
    <w:abstractNumId w:val="33"/>
  </w:num>
  <w:num w:numId="39">
    <w:abstractNumId w:val="2"/>
  </w:num>
  <w:num w:numId="40">
    <w:abstractNumId w:val="12"/>
  </w:num>
  <w:num w:numId="41">
    <w:abstractNumId w:val="14"/>
  </w:num>
  <w:num w:numId="42">
    <w:abstractNumId w:val="32"/>
  </w:num>
  <w:num w:numId="43">
    <w:abstractNumId w:val="3"/>
  </w:num>
  <w:num w:numId="44">
    <w:abstractNumId w:val="37"/>
  </w:num>
  <w:num w:numId="45">
    <w:abstractNumId w:val="31"/>
  </w:num>
  <w:num w:numId="46">
    <w:abstractNumId w:val="25"/>
  </w:num>
  <w:num w:numId="47">
    <w:abstractNumId w:val="47"/>
  </w:num>
  <w:num w:numId="48">
    <w:abstractNumId w:val="10"/>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67"/>
    <w:rsid w:val="00010A4B"/>
    <w:rsid w:val="000115B8"/>
    <w:rsid w:val="00020EF9"/>
    <w:rsid w:val="00030EB2"/>
    <w:rsid w:val="000333E7"/>
    <w:rsid w:val="00034FA5"/>
    <w:rsid w:val="00040D56"/>
    <w:rsid w:val="00045391"/>
    <w:rsid w:val="00061DDA"/>
    <w:rsid w:val="0007048B"/>
    <w:rsid w:val="00087259"/>
    <w:rsid w:val="000A20B3"/>
    <w:rsid w:val="000B6635"/>
    <w:rsid w:val="000D2126"/>
    <w:rsid w:val="000E262A"/>
    <w:rsid w:val="000E7988"/>
    <w:rsid w:val="000F11CA"/>
    <w:rsid w:val="000F2434"/>
    <w:rsid w:val="000F2C9E"/>
    <w:rsid w:val="00105C94"/>
    <w:rsid w:val="001105AF"/>
    <w:rsid w:val="00121989"/>
    <w:rsid w:val="00127FF3"/>
    <w:rsid w:val="001605E2"/>
    <w:rsid w:val="001A46CC"/>
    <w:rsid w:val="001C1590"/>
    <w:rsid w:val="001D3DEB"/>
    <w:rsid w:val="001E65CE"/>
    <w:rsid w:val="001F1DCC"/>
    <w:rsid w:val="001F24CE"/>
    <w:rsid w:val="002022BD"/>
    <w:rsid w:val="002114A4"/>
    <w:rsid w:val="002138F4"/>
    <w:rsid w:val="00221DF8"/>
    <w:rsid w:val="00244C4C"/>
    <w:rsid w:val="0024524D"/>
    <w:rsid w:val="00250387"/>
    <w:rsid w:val="00261E18"/>
    <w:rsid w:val="00294277"/>
    <w:rsid w:val="002B00A9"/>
    <w:rsid w:val="002B288A"/>
    <w:rsid w:val="002D2F39"/>
    <w:rsid w:val="002F253D"/>
    <w:rsid w:val="00312946"/>
    <w:rsid w:val="0031551B"/>
    <w:rsid w:val="00321398"/>
    <w:rsid w:val="003321B9"/>
    <w:rsid w:val="00340B9C"/>
    <w:rsid w:val="003433F1"/>
    <w:rsid w:val="003548BD"/>
    <w:rsid w:val="00356CFE"/>
    <w:rsid w:val="0037548C"/>
    <w:rsid w:val="003834B1"/>
    <w:rsid w:val="003846DE"/>
    <w:rsid w:val="00396020"/>
    <w:rsid w:val="00397110"/>
    <w:rsid w:val="003A15ED"/>
    <w:rsid w:val="003C228F"/>
    <w:rsid w:val="003C25B0"/>
    <w:rsid w:val="003C7F83"/>
    <w:rsid w:val="003D6960"/>
    <w:rsid w:val="003E08A5"/>
    <w:rsid w:val="003F0033"/>
    <w:rsid w:val="0040191C"/>
    <w:rsid w:val="00401B80"/>
    <w:rsid w:val="00405E32"/>
    <w:rsid w:val="004168B5"/>
    <w:rsid w:val="00422999"/>
    <w:rsid w:val="00431A09"/>
    <w:rsid w:val="00432035"/>
    <w:rsid w:val="004323D1"/>
    <w:rsid w:val="00455985"/>
    <w:rsid w:val="00455E1B"/>
    <w:rsid w:val="004569D8"/>
    <w:rsid w:val="004578B9"/>
    <w:rsid w:val="0046569E"/>
    <w:rsid w:val="00472B0A"/>
    <w:rsid w:val="00484009"/>
    <w:rsid w:val="004B4992"/>
    <w:rsid w:val="004B6334"/>
    <w:rsid w:val="004C6477"/>
    <w:rsid w:val="004F50F3"/>
    <w:rsid w:val="005009DE"/>
    <w:rsid w:val="005151DA"/>
    <w:rsid w:val="00525958"/>
    <w:rsid w:val="00536006"/>
    <w:rsid w:val="00560F43"/>
    <w:rsid w:val="005638FA"/>
    <w:rsid w:val="00567C75"/>
    <w:rsid w:val="005714B0"/>
    <w:rsid w:val="00571833"/>
    <w:rsid w:val="0057502D"/>
    <w:rsid w:val="00582829"/>
    <w:rsid w:val="00585159"/>
    <w:rsid w:val="00586C8D"/>
    <w:rsid w:val="00596E1E"/>
    <w:rsid w:val="005C0052"/>
    <w:rsid w:val="005D42E0"/>
    <w:rsid w:val="005E0CC7"/>
    <w:rsid w:val="005E0ECF"/>
    <w:rsid w:val="005E1911"/>
    <w:rsid w:val="005E560B"/>
    <w:rsid w:val="005F400C"/>
    <w:rsid w:val="005F6591"/>
    <w:rsid w:val="005F6F74"/>
    <w:rsid w:val="00610113"/>
    <w:rsid w:val="00621D7E"/>
    <w:rsid w:val="00626A6C"/>
    <w:rsid w:val="0063093A"/>
    <w:rsid w:val="00643E5E"/>
    <w:rsid w:val="0065121A"/>
    <w:rsid w:val="0067157E"/>
    <w:rsid w:val="00675057"/>
    <w:rsid w:val="0067610C"/>
    <w:rsid w:val="00683BB8"/>
    <w:rsid w:val="006968BB"/>
    <w:rsid w:val="006C15DB"/>
    <w:rsid w:val="006C5AEF"/>
    <w:rsid w:val="006C7386"/>
    <w:rsid w:val="006E5D7D"/>
    <w:rsid w:val="006E640A"/>
    <w:rsid w:val="00707212"/>
    <w:rsid w:val="00722C73"/>
    <w:rsid w:val="0072412C"/>
    <w:rsid w:val="0072460D"/>
    <w:rsid w:val="007329D9"/>
    <w:rsid w:val="0073781E"/>
    <w:rsid w:val="00751CB5"/>
    <w:rsid w:val="007613F8"/>
    <w:rsid w:val="00767376"/>
    <w:rsid w:val="0077595B"/>
    <w:rsid w:val="007812BB"/>
    <w:rsid w:val="0078560E"/>
    <w:rsid w:val="00795FDC"/>
    <w:rsid w:val="007A243C"/>
    <w:rsid w:val="007B01CA"/>
    <w:rsid w:val="007B7B54"/>
    <w:rsid w:val="007C3A71"/>
    <w:rsid w:val="007E57F2"/>
    <w:rsid w:val="00831EEF"/>
    <w:rsid w:val="00841D0A"/>
    <w:rsid w:val="00844501"/>
    <w:rsid w:val="0085757B"/>
    <w:rsid w:val="00865F31"/>
    <w:rsid w:val="008750DF"/>
    <w:rsid w:val="008837A1"/>
    <w:rsid w:val="00895563"/>
    <w:rsid w:val="0089649F"/>
    <w:rsid w:val="008A0D4F"/>
    <w:rsid w:val="008D004A"/>
    <w:rsid w:val="008D41B1"/>
    <w:rsid w:val="008E28BF"/>
    <w:rsid w:val="008F4EF6"/>
    <w:rsid w:val="00913972"/>
    <w:rsid w:val="00915423"/>
    <w:rsid w:val="00934D06"/>
    <w:rsid w:val="0093587D"/>
    <w:rsid w:val="009362F7"/>
    <w:rsid w:val="00942610"/>
    <w:rsid w:val="00955509"/>
    <w:rsid w:val="00963328"/>
    <w:rsid w:val="00971B5E"/>
    <w:rsid w:val="00973B1D"/>
    <w:rsid w:val="00974F82"/>
    <w:rsid w:val="00990430"/>
    <w:rsid w:val="009A6C17"/>
    <w:rsid w:val="009A7C47"/>
    <w:rsid w:val="009B4008"/>
    <w:rsid w:val="009B4D9A"/>
    <w:rsid w:val="009C6753"/>
    <w:rsid w:val="009C7A2A"/>
    <w:rsid w:val="009D3387"/>
    <w:rsid w:val="009D7A54"/>
    <w:rsid w:val="009F100B"/>
    <w:rsid w:val="00A06D90"/>
    <w:rsid w:val="00A11911"/>
    <w:rsid w:val="00A22D05"/>
    <w:rsid w:val="00A34B8A"/>
    <w:rsid w:val="00A46FF5"/>
    <w:rsid w:val="00A56526"/>
    <w:rsid w:val="00A674B6"/>
    <w:rsid w:val="00A75912"/>
    <w:rsid w:val="00A9136F"/>
    <w:rsid w:val="00A93945"/>
    <w:rsid w:val="00AA7372"/>
    <w:rsid w:val="00AB21D1"/>
    <w:rsid w:val="00AE649C"/>
    <w:rsid w:val="00AF1333"/>
    <w:rsid w:val="00B03952"/>
    <w:rsid w:val="00B23D52"/>
    <w:rsid w:val="00B27547"/>
    <w:rsid w:val="00B33B28"/>
    <w:rsid w:val="00B33DCD"/>
    <w:rsid w:val="00B70559"/>
    <w:rsid w:val="00B94167"/>
    <w:rsid w:val="00B95F8A"/>
    <w:rsid w:val="00BA476A"/>
    <w:rsid w:val="00BB3A67"/>
    <w:rsid w:val="00BC3010"/>
    <w:rsid w:val="00BF1737"/>
    <w:rsid w:val="00C002E7"/>
    <w:rsid w:val="00C06088"/>
    <w:rsid w:val="00C20EFA"/>
    <w:rsid w:val="00C22D81"/>
    <w:rsid w:val="00C23BD5"/>
    <w:rsid w:val="00C27E1F"/>
    <w:rsid w:val="00C32A89"/>
    <w:rsid w:val="00C32C65"/>
    <w:rsid w:val="00C37CA9"/>
    <w:rsid w:val="00C47006"/>
    <w:rsid w:val="00C51D9B"/>
    <w:rsid w:val="00C5234B"/>
    <w:rsid w:val="00C659BF"/>
    <w:rsid w:val="00C7034F"/>
    <w:rsid w:val="00C84670"/>
    <w:rsid w:val="00C904A1"/>
    <w:rsid w:val="00C95078"/>
    <w:rsid w:val="00CA4D81"/>
    <w:rsid w:val="00CB03A0"/>
    <w:rsid w:val="00CB6C0B"/>
    <w:rsid w:val="00CC4B01"/>
    <w:rsid w:val="00CD0FAD"/>
    <w:rsid w:val="00CE316E"/>
    <w:rsid w:val="00CE4D40"/>
    <w:rsid w:val="00D027CF"/>
    <w:rsid w:val="00D0379E"/>
    <w:rsid w:val="00D05140"/>
    <w:rsid w:val="00D2018D"/>
    <w:rsid w:val="00D27048"/>
    <w:rsid w:val="00D3104F"/>
    <w:rsid w:val="00D335CD"/>
    <w:rsid w:val="00D3450C"/>
    <w:rsid w:val="00D364ED"/>
    <w:rsid w:val="00D72005"/>
    <w:rsid w:val="00D735AF"/>
    <w:rsid w:val="00D757B5"/>
    <w:rsid w:val="00D8401E"/>
    <w:rsid w:val="00D86B6A"/>
    <w:rsid w:val="00D872D0"/>
    <w:rsid w:val="00D91361"/>
    <w:rsid w:val="00DA116E"/>
    <w:rsid w:val="00DA4067"/>
    <w:rsid w:val="00DA4FE1"/>
    <w:rsid w:val="00DA68F5"/>
    <w:rsid w:val="00DA728E"/>
    <w:rsid w:val="00DC0429"/>
    <w:rsid w:val="00DD6A14"/>
    <w:rsid w:val="00DE1E74"/>
    <w:rsid w:val="00DE67E2"/>
    <w:rsid w:val="00E02B2C"/>
    <w:rsid w:val="00E06B41"/>
    <w:rsid w:val="00E13304"/>
    <w:rsid w:val="00E13B7F"/>
    <w:rsid w:val="00E245EC"/>
    <w:rsid w:val="00E30EF1"/>
    <w:rsid w:val="00E44F2D"/>
    <w:rsid w:val="00E67299"/>
    <w:rsid w:val="00E86011"/>
    <w:rsid w:val="00E9231A"/>
    <w:rsid w:val="00E93522"/>
    <w:rsid w:val="00EA6F48"/>
    <w:rsid w:val="00EB6CC1"/>
    <w:rsid w:val="00EC2778"/>
    <w:rsid w:val="00EC4751"/>
    <w:rsid w:val="00EF354B"/>
    <w:rsid w:val="00EF441F"/>
    <w:rsid w:val="00EF54D7"/>
    <w:rsid w:val="00F1641B"/>
    <w:rsid w:val="00F308AE"/>
    <w:rsid w:val="00F400A1"/>
    <w:rsid w:val="00F54D62"/>
    <w:rsid w:val="00F6499A"/>
    <w:rsid w:val="00F730C3"/>
    <w:rsid w:val="00F803FB"/>
    <w:rsid w:val="00FA242D"/>
    <w:rsid w:val="00FA33D3"/>
    <w:rsid w:val="00FB691B"/>
    <w:rsid w:val="00FD76CC"/>
    <w:rsid w:val="00FE76C4"/>
    <w:rsid w:val="00FF4575"/>
    <w:rsid w:val="00FF6F2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C85DC"/>
  <w15:docId w15:val="{769E3E60-D50C-014C-9E23-8D0332A2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67"/>
    <w:rPr>
      <w:rFonts w:ascii="Times New Roman" w:eastAsia="SimSun" w:hAnsi="Times New Roman" w:cs="Times New Roman"/>
      <w:sz w:val="24"/>
      <w:szCs w:val="24"/>
    </w:rPr>
  </w:style>
  <w:style w:type="paragraph" w:styleId="Heading1">
    <w:name w:val="heading 1"/>
    <w:basedOn w:val="Normal"/>
    <w:next w:val="Normal"/>
    <w:link w:val="Heading1Char"/>
    <w:uiPriority w:val="1"/>
    <w:qFormat/>
    <w:rsid w:val="00294277"/>
    <w:pPr>
      <w:keepNext/>
      <w:spacing w:after="0" w:line="240" w:lineRule="auto"/>
      <w:jc w:val="center"/>
      <w:outlineLvl w:val="0"/>
    </w:pPr>
    <w:rPr>
      <w:rFonts w:eastAsia="Times New Roman"/>
      <w:b/>
      <w:bCs/>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B3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CE4D40"/>
    <w:pPr>
      <w:tabs>
        <w:tab w:val="left" w:pos="1152"/>
      </w:tabs>
      <w:spacing w:before="120" w:after="120" w:line="312" w:lineRule="auto"/>
    </w:pPr>
    <w:rPr>
      <w:rFonts w:ascii="Arial" w:eastAsia="Times New Roman" w:hAnsi="Arial" w:cs="Arial"/>
      <w:sz w:val="26"/>
      <w:szCs w:val="26"/>
      <w:lang w:val="en-US"/>
    </w:rPr>
  </w:style>
  <w:style w:type="paragraph" w:styleId="ListParagraph">
    <w:name w:val="List Paragraph"/>
    <w:aliases w:val="List Paragraph1,normalnumber,head 2,Paragraph,Picture,Gạch đầu dòng,ko,H1,Bullet L1,Colorful List - Accent 11,List Paragraph 1,List Paragraph11,bullet,My checklist,Bullet List,FooterText,numbered,Paragraphe de liste,VNA - List Paragraph"/>
    <w:basedOn w:val="Normal"/>
    <w:link w:val="ListParagraphChar"/>
    <w:uiPriority w:val="34"/>
    <w:qFormat/>
    <w:rsid w:val="004569D8"/>
    <w:pPr>
      <w:ind w:left="720"/>
      <w:contextualSpacing/>
    </w:pPr>
  </w:style>
  <w:style w:type="paragraph" w:styleId="Header">
    <w:name w:val="header"/>
    <w:basedOn w:val="Normal"/>
    <w:link w:val="HeaderChar"/>
    <w:uiPriority w:val="99"/>
    <w:unhideWhenUsed/>
    <w:rsid w:val="008F4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EF6"/>
    <w:rPr>
      <w:rFonts w:ascii="Times New Roman" w:eastAsia="SimSun" w:hAnsi="Times New Roman" w:cs="Times New Roman"/>
      <w:sz w:val="24"/>
      <w:szCs w:val="24"/>
    </w:rPr>
  </w:style>
  <w:style w:type="paragraph" w:styleId="Footer">
    <w:name w:val="footer"/>
    <w:basedOn w:val="Normal"/>
    <w:link w:val="FooterChar"/>
    <w:uiPriority w:val="99"/>
    <w:unhideWhenUsed/>
    <w:rsid w:val="008F4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EF6"/>
    <w:rPr>
      <w:rFonts w:ascii="Times New Roman" w:eastAsia="SimSun" w:hAnsi="Times New Roman" w:cs="Times New Roman"/>
      <w:sz w:val="24"/>
      <w:szCs w:val="24"/>
    </w:rPr>
  </w:style>
  <w:style w:type="paragraph" w:styleId="BodyText2">
    <w:name w:val="Body Text 2"/>
    <w:basedOn w:val="Normal"/>
    <w:link w:val="BodyText2Char"/>
    <w:rsid w:val="005F400C"/>
    <w:pPr>
      <w:suppressAutoHyphens/>
      <w:spacing w:after="0" w:line="240" w:lineRule="auto"/>
    </w:pPr>
    <w:rPr>
      <w:rFonts w:eastAsia="Times New Roman"/>
      <w:lang w:val="en-US" w:eastAsia="zh-CN"/>
    </w:rPr>
  </w:style>
  <w:style w:type="character" w:customStyle="1" w:styleId="BodyText2Char">
    <w:name w:val="Body Text 2 Char"/>
    <w:basedOn w:val="DefaultParagraphFont"/>
    <w:link w:val="BodyText2"/>
    <w:rsid w:val="005F400C"/>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1"/>
    <w:rsid w:val="00294277"/>
    <w:rPr>
      <w:rFonts w:ascii="Times New Roman" w:eastAsia="Times New Roman" w:hAnsi="Times New Roman" w:cs="Times New Roman"/>
      <w:b/>
      <w:bCs/>
      <w:color w:val="000000"/>
      <w:sz w:val="24"/>
      <w:szCs w:val="24"/>
      <w:lang w:val="en-US"/>
    </w:rPr>
  </w:style>
  <w:style w:type="paragraph" w:customStyle="1" w:styleId="CharChar1CharCharCharCharCharCharCharCharCharChar1CharCharCharCharCharChar1CharCharCharCharCharCharCharCharCharChar">
    <w:name w:val="Char Char1 Char Char Char Char Char Char Char Char Char Char1 Char Char Char Char Char Char1 Char Char Char Char Char Char Char Char Char Char"/>
    <w:basedOn w:val="Normal"/>
    <w:next w:val="Normal"/>
    <w:autoRedefine/>
    <w:semiHidden/>
    <w:rsid w:val="00294277"/>
    <w:pPr>
      <w:spacing w:line="240" w:lineRule="exact"/>
    </w:pPr>
    <w:rPr>
      <w:rFonts w:eastAsia="Times New Roman"/>
      <w:sz w:val="28"/>
      <w:szCs w:val="22"/>
      <w:lang w:val="en-US"/>
    </w:rPr>
  </w:style>
  <w:style w:type="paragraph" w:styleId="NormalWeb">
    <w:name w:val="Normal (Web)"/>
    <w:basedOn w:val="Normal"/>
    <w:uiPriority w:val="99"/>
    <w:unhideWhenUsed/>
    <w:qFormat/>
    <w:rsid w:val="00294277"/>
    <w:pPr>
      <w:spacing w:before="100" w:beforeAutospacing="1" w:after="100" w:afterAutospacing="1" w:line="240" w:lineRule="auto"/>
    </w:pPr>
    <w:rPr>
      <w:rFonts w:eastAsia="Times New Roman"/>
      <w:lang w:val="en-US"/>
    </w:rPr>
  </w:style>
  <w:style w:type="table" w:customStyle="1" w:styleId="TableGrid1">
    <w:name w:val="Table Grid1"/>
    <w:basedOn w:val="TableNormal"/>
    <w:next w:val="TableGrid"/>
    <w:uiPriority w:val="59"/>
    <w:rsid w:val="00294277"/>
    <w:pPr>
      <w:spacing w:after="0" w:line="240" w:lineRule="auto"/>
    </w:pPr>
    <w:rPr>
      <w:rFonts w:ascii="Arial" w:hAnsi="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94277"/>
    <w:pPr>
      <w:spacing w:after="0" w:line="240" w:lineRule="auto"/>
    </w:pPr>
    <w:rPr>
      <w:rFonts w:ascii="Arial" w:hAnsi="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normalnumber Char,head 2 Char,Paragraph Char,Picture Char,Gạch đầu dòng Char,ko Char,H1 Char,Bullet L1 Char,Colorful List - Accent 11 Char,List Paragraph 1 Char,List Paragraph11 Char,bullet Char,My checklist Char"/>
    <w:link w:val="ListParagraph"/>
    <w:uiPriority w:val="34"/>
    <w:qFormat/>
    <w:rsid w:val="00294277"/>
    <w:rPr>
      <w:rFonts w:ascii="Times New Roman" w:eastAsia="SimSun" w:hAnsi="Times New Roman" w:cs="Times New Roman"/>
      <w:sz w:val="24"/>
      <w:szCs w:val="24"/>
    </w:rPr>
  </w:style>
  <w:style w:type="paragraph" w:styleId="BodyText">
    <w:name w:val="Body Text"/>
    <w:basedOn w:val="Normal"/>
    <w:link w:val="BodyTextChar"/>
    <w:qFormat/>
    <w:rsid w:val="00294277"/>
    <w:pPr>
      <w:spacing w:after="0" w:line="240" w:lineRule="auto"/>
      <w:jc w:val="center"/>
    </w:pPr>
    <w:rPr>
      <w:rFonts w:ascii="VNI-Times" w:eastAsia="Times New Roman" w:hAnsi="VNI-Times"/>
      <w:sz w:val="28"/>
      <w:szCs w:val="20"/>
      <w:lang w:val="en-US"/>
    </w:rPr>
  </w:style>
  <w:style w:type="character" w:customStyle="1" w:styleId="BodyTextChar">
    <w:name w:val="Body Text Char"/>
    <w:basedOn w:val="DefaultParagraphFont"/>
    <w:link w:val="BodyText"/>
    <w:rsid w:val="00294277"/>
    <w:rPr>
      <w:rFonts w:ascii="VNI-Times" w:eastAsia="Times New Roman" w:hAnsi="VNI-Times" w:cs="Times New Roman"/>
      <w:sz w:val="28"/>
      <w:szCs w:val="20"/>
      <w:lang w:val="en-US"/>
    </w:rPr>
  </w:style>
  <w:style w:type="paragraph" w:styleId="BalloonText">
    <w:name w:val="Balloon Text"/>
    <w:basedOn w:val="Normal"/>
    <w:link w:val="BalloonTextChar"/>
    <w:uiPriority w:val="99"/>
    <w:semiHidden/>
    <w:unhideWhenUsed/>
    <w:rsid w:val="00294277"/>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294277"/>
    <w:rPr>
      <w:rFonts w:ascii="Tahoma" w:eastAsia="Calibri" w:hAnsi="Tahoma" w:cs="Tahoma"/>
      <w:sz w:val="16"/>
      <w:szCs w:val="16"/>
      <w:lang w:val="en-US"/>
    </w:rPr>
  </w:style>
  <w:style w:type="paragraph" w:customStyle="1" w:styleId="TableParagraph">
    <w:name w:val="Table Paragraph"/>
    <w:basedOn w:val="Normal"/>
    <w:uiPriority w:val="1"/>
    <w:qFormat/>
    <w:rsid w:val="00294277"/>
    <w:pPr>
      <w:widowControl w:val="0"/>
      <w:autoSpaceDE w:val="0"/>
      <w:autoSpaceDN w:val="0"/>
      <w:spacing w:after="0" w:line="240" w:lineRule="auto"/>
    </w:pPr>
    <w:rPr>
      <w:rFonts w:eastAsia="Times New Roman"/>
      <w:sz w:val="22"/>
      <w:szCs w:val="22"/>
      <w:lang w:val="vi" w:eastAsia="vi"/>
      <w14:ligatures w14:val="standardContextual"/>
    </w:rPr>
  </w:style>
  <w:style w:type="character" w:styleId="Hyperlink">
    <w:name w:val="Hyperlink"/>
    <w:basedOn w:val="DefaultParagraphFont"/>
    <w:uiPriority w:val="99"/>
    <w:unhideWhenUsed/>
    <w:rsid w:val="00294277"/>
    <w:rPr>
      <w:color w:val="0563C1" w:themeColor="hyperlink"/>
      <w:u w:val="single"/>
    </w:rPr>
  </w:style>
  <w:style w:type="character" w:customStyle="1" w:styleId="UnresolvedMention1">
    <w:name w:val="Unresolved Mention1"/>
    <w:basedOn w:val="DefaultParagraphFont"/>
    <w:uiPriority w:val="99"/>
    <w:semiHidden/>
    <w:unhideWhenUsed/>
    <w:rsid w:val="00294277"/>
    <w:rPr>
      <w:color w:val="605E5C"/>
      <w:shd w:val="clear" w:color="auto" w:fill="E1DFDD"/>
    </w:rPr>
  </w:style>
  <w:style w:type="character" w:styleId="CommentReference">
    <w:name w:val="annotation reference"/>
    <w:basedOn w:val="DefaultParagraphFont"/>
    <w:uiPriority w:val="99"/>
    <w:semiHidden/>
    <w:unhideWhenUsed/>
    <w:rsid w:val="00294277"/>
    <w:rPr>
      <w:sz w:val="16"/>
      <w:szCs w:val="16"/>
    </w:rPr>
  </w:style>
  <w:style w:type="paragraph" w:styleId="CommentText">
    <w:name w:val="annotation text"/>
    <w:basedOn w:val="Normal"/>
    <w:link w:val="CommentTextChar"/>
    <w:uiPriority w:val="99"/>
    <w:semiHidden/>
    <w:unhideWhenUsed/>
    <w:rsid w:val="00294277"/>
    <w:pPr>
      <w:spacing w:line="240" w:lineRule="auto"/>
    </w:pPr>
    <w:rPr>
      <w:rFonts w:ascii="Calibri" w:eastAsia="Calibri" w:hAnsi="Calibri"/>
      <w:sz w:val="20"/>
      <w:szCs w:val="20"/>
      <w:lang w:val="en-US"/>
    </w:rPr>
  </w:style>
  <w:style w:type="character" w:customStyle="1" w:styleId="CommentTextChar">
    <w:name w:val="Comment Text Char"/>
    <w:basedOn w:val="DefaultParagraphFont"/>
    <w:link w:val="CommentText"/>
    <w:uiPriority w:val="99"/>
    <w:semiHidden/>
    <w:rsid w:val="00294277"/>
    <w:rPr>
      <w:rFonts w:ascii="Calibri" w:eastAsia="Calibri" w:hAnsi="Calibri" w:cs="Times New Roman"/>
      <w:sz w:val="20"/>
      <w:szCs w:val="20"/>
      <w:lang w:val="en-US"/>
    </w:rPr>
  </w:style>
  <w:style w:type="paragraph" w:styleId="FootnoteText">
    <w:name w:val="footnote text"/>
    <w:basedOn w:val="Normal"/>
    <w:link w:val="FootnoteTextChar"/>
    <w:uiPriority w:val="99"/>
    <w:semiHidden/>
    <w:unhideWhenUsed/>
    <w:rsid w:val="003321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21B9"/>
    <w:rPr>
      <w:rFonts w:ascii="Times New Roman" w:eastAsia="SimSun" w:hAnsi="Times New Roman" w:cs="Times New Roman"/>
      <w:sz w:val="20"/>
      <w:szCs w:val="20"/>
    </w:rPr>
  </w:style>
  <w:style w:type="character" w:styleId="FootnoteReference">
    <w:name w:val="footnote reference"/>
    <w:basedOn w:val="DefaultParagraphFont"/>
    <w:uiPriority w:val="99"/>
    <w:semiHidden/>
    <w:unhideWhenUsed/>
    <w:rsid w:val="003321B9"/>
    <w:rPr>
      <w:vertAlign w:val="superscript"/>
    </w:rPr>
  </w:style>
  <w:style w:type="character" w:styleId="UnresolvedMention">
    <w:name w:val="Unresolved Mention"/>
    <w:basedOn w:val="DefaultParagraphFont"/>
    <w:uiPriority w:val="99"/>
    <w:semiHidden/>
    <w:unhideWhenUsed/>
    <w:rsid w:val="00010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8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ketquadanhgiabangkiemytth202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ketquadanhgiabangkiemytth202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tinyurl.com/ketquadanhgiabangkiemytth2024" TargetMode="External"/><Relationship Id="rId4" Type="http://schemas.openxmlformats.org/officeDocument/2006/relationships/settings" Target="settings.xml"/><Relationship Id="rId9" Type="http://schemas.openxmlformats.org/officeDocument/2006/relationships/hyperlink" Target="https://tinyurl.com/ketquadanhgiabangkiemytth2024" TargetMode="External"/><Relationship Id="rId14" Type="http://schemas.openxmlformats.org/officeDocument/2006/relationships/hyperlink" Target="https://thuvienphapluat.vn/van-ban/tai-nguyen-moi-truong/thong-tu-27-2011-tt-byt-quy-chuan-ky-thuat-quoc-gia-nha-tieu-dieu-kien-bao-12606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A6EDF-AC38-45E0-AF58-5655E6B1A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3376</Words>
  <Characters>19249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 MONG THUY LINH</dc:creator>
  <cp:lastModifiedBy>admin</cp:lastModifiedBy>
  <cp:revision>8</cp:revision>
  <cp:lastPrinted>2024-05-10T08:38:00Z</cp:lastPrinted>
  <dcterms:created xsi:type="dcterms:W3CDTF">2024-05-10T07:57:00Z</dcterms:created>
  <dcterms:modified xsi:type="dcterms:W3CDTF">2024-05-10T08:41:00Z</dcterms:modified>
</cp:coreProperties>
</file>